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BD3" w:rsidRDefault="00BA5BD3" w:rsidP="00BA5BD3">
      <w:pPr>
        <w:rPr>
          <w:rFonts w:ascii="Trebuchet MS" w:hAnsi="Trebuchet MS"/>
          <w:b/>
          <w:bCs/>
          <w:sz w:val="48"/>
          <w:szCs w:val="48"/>
          <w:lang w:val="en-CA"/>
        </w:rPr>
      </w:pPr>
      <w:r w:rsidRPr="00D11E87">
        <w:rPr>
          <w:rFonts w:ascii="Trebuchet MS" w:hAnsi="Trebuchet MS"/>
          <w:noProof/>
          <w:sz w:val="48"/>
          <w:szCs w:val="48"/>
          <w:lang w:val="en-CA" w:eastAsia="en-CA" w:bidi="he-IL"/>
        </w:rPr>
        <w:drawing>
          <wp:anchor distT="0" distB="0" distL="114300" distR="114300" simplePos="0" relativeHeight="251659264" behindDoc="0" locked="0" layoutInCell="1" allowOverlap="1" wp14:anchorId="7EE21989" wp14:editId="42FA8645">
            <wp:simplePos x="0" y="0"/>
            <wp:positionH relativeFrom="margin">
              <wp:posOffset>3507740</wp:posOffset>
            </wp:positionH>
            <wp:positionV relativeFrom="margin">
              <wp:posOffset>-501015</wp:posOffset>
            </wp:positionV>
            <wp:extent cx="2997200" cy="1221740"/>
            <wp:effectExtent l="0" t="0" r="0" b="0"/>
            <wp:wrapSquare wrapText="bothSides"/>
            <wp:docPr id="1" name="Picture 1" descr="Logobiling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lingu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200"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b/>
          <w:bCs/>
          <w:sz w:val="48"/>
          <w:szCs w:val="48"/>
          <w:lang w:val="en-CA"/>
        </w:rPr>
        <w:t>Listen! Look!</w:t>
      </w:r>
    </w:p>
    <w:p w:rsidR="00BA5BD3" w:rsidRDefault="00BA5BD3" w:rsidP="00BA5BD3">
      <w:pPr>
        <w:rPr>
          <w:rFonts w:ascii="Trebuchet MS" w:hAnsi="Trebuchet MS"/>
          <w:b/>
          <w:bCs/>
          <w:sz w:val="48"/>
          <w:szCs w:val="48"/>
          <w:lang w:val="en-CA"/>
        </w:rPr>
      </w:pPr>
      <w:r>
        <w:rPr>
          <w:rFonts w:ascii="Trebuchet MS" w:hAnsi="Trebuchet MS"/>
          <w:b/>
          <w:bCs/>
          <w:sz w:val="48"/>
          <w:szCs w:val="48"/>
          <w:lang w:val="en-CA"/>
        </w:rPr>
        <w:t>Luke!</w:t>
      </w:r>
    </w:p>
    <w:p w:rsidR="00BA5BD3" w:rsidRDefault="00BA5BD3" w:rsidP="00BA5BD3">
      <w:pPr>
        <w:rPr>
          <w:rFonts w:ascii="Trebuchet MS" w:hAnsi="Trebuchet MS"/>
          <w:b/>
          <w:bCs/>
          <w:sz w:val="36"/>
          <w:szCs w:val="36"/>
          <w:lang w:val="en-CA"/>
        </w:rPr>
      </w:pPr>
      <w:proofErr w:type="spellStart"/>
      <w:r>
        <w:rPr>
          <w:rFonts w:ascii="Trebuchet MS" w:hAnsi="Trebuchet MS"/>
          <w:b/>
          <w:bCs/>
          <w:sz w:val="36"/>
          <w:szCs w:val="36"/>
          <w:lang w:val="en-CA"/>
        </w:rPr>
        <w:t>Midrashing</w:t>
      </w:r>
      <w:proofErr w:type="spellEnd"/>
      <w:r>
        <w:rPr>
          <w:rFonts w:ascii="Trebuchet MS" w:hAnsi="Trebuchet MS"/>
          <w:b/>
          <w:bCs/>
          <w:sz w:val="36"/>
          <w:szCs w:val="36"/>
          <w:lang w:val="en-CA"/>
        </w:rPr>
        <w:t xml:space="preserve"> the </w:t>
      </w:r>
      <w:r w:rsidR="00EB1FD8">
        <w:rPr>
          <w:rFonts w:ascii="Trebuchet MS" w:hAnsi="Trebuchet MS"/>
          <w:b/>
          <w:bCs/>
          <w:sz w:val="36"/>
          <w:szCs w:val="36"/>
          <w:lang w:val="en-CA"/>
        </w:rPr>
        <w:t xml:space="preserve">Third </w:t>
      </w:r>
      <w:r>
        <w:rPr>
          <w:rFonts w:ascii="Trebuchet MS" w:hAnsi="Trebuchet MS"/>
          <w:b/>
          <w:bCs/>
          <w:sz w:val="36"/>
          <w:szCs w:val="36"/>
          <w:lang w:val="en-CA"/>
        </w:rPr>
        <w:t>Gospel</w:t>
      </w:r>
    </w:p>
    <w:p w:rsidR="00BA5BD3" w:rsidRDefault="00BA5BD3" w:rsidP="00BA5BD3">
      <w:pPr>
        <w:rPr>
          <w:lang w:val="en-CA"/>
        </w:rPr>
      </w:pPr>
    </w:p>
    <w:p w:rsidR="003377A1" w:rsidRDefault="003377A1" w:rsidP="003C4675">
      <w:pPr>
        <w:rPr>
          <w:lang w:val="en-CA"/>
        </w:rPr>
      </w:pPr>
      <w:r>
        <w:rPr>
          <w:lang w:val="en-CA"/>
        </w:rPr>
        <w:t xml:space="preserve">Luke’s Gospel is the focus of our midrashic attention and imagination in this </w:t>
      </w:r>
      <w:r w:rsidR="003C4675">
        <w:rPr>
          <w:lang w:val="en-CA"/>
        </w:rPr>
        <w:t>Bible Study/Exploration series</w:t>
      </w:r>
      <w:r>
        <w:rPr>
          <w:lang w:val="en-CA"/>
        </w:rPr>
        <w:t xml:space="preserve">. We will be using a “midrashic imagination” to explore some fascinating texts in the Gospel, and along the way we’ll see how Luke is a </w:t>
      </w:r>
      <w:r w:rsidR="003C4675">
        <w:rPr>
          <w:lang w:val="en-CA"/>
        </w:rPr>
        <w:t>“</w:t>
      </w:r>
      <w:proofErr w:type="spellStart"/>
      <w:r w:rsidR="003C4675">
        <w:rPr>
          <w:lang w:val="en-CA"/>
        </w:rPr>
        <w:t>darshan</w:t>
      </w:r>
      <w:proofErr w:type="spellEnd"/>
      <w:r w:rsidR="003C4675">
        <w:rPr>
          <w:lang w:val="en-CA"/>
        </w:rPr>
        <w:t xml:space="preserve">” (one who </w:t>
      </w:r>
      <w:proofErr w:type="spellStart"/>
      <w:proofErr w:type="gramStart"/>
      <w:r w:rsidR="003C4675">
        <w:rPr>
          <w:lang w:val="en-CA"/>
        </w:rPr>
        <w:t>midrashes</w:t>
      </w:r>
      <w:proofErr w:type="spellEnd"/>
      <w:proofErr w:type="gramEnd"/>
      <w:r w:rsidR="003C4675">
        <w:rPr>
          <w:lang w:val="en-CA"/>
        </w:rPr>
        <w:t xml:space="preserve"> the Hebrew Scriptures, and early Christian Scriptures), by “minding</w:t>
      </w:r>
      <w:r>
        <w:rPr>
          <w:lang w:val="en-CA"/>
        </w:rPr>
        <w:t xml:space="preserve"> the gaps</w:t>
      </w:r>
      <w:r w:rsidR="003C4675">
        <w:rPr>
          <w:lang w:val="en-CA"/>
        </w:rPr>
        <w:t>” “texturing,” and “following</w:t>
      </w:r>
      <w:r>
        <w:rPr>
          <w:lang w:val="en-CA"/>
        </w:rPr>
        <w:t xml:space="preserve"> the rabbit” in order to present a particularly timely and timeless “account of Jesus</w:t>
      </w:r>
      <w:r w:rsidR="003C4675">
        <w:rPr>
          <w:lang w:val="en-CA"/>
        </w:rPr>
        <w:t>.</w:t>
      </w:r>
      <w:r>
        <w:rPr>
          <w:lang w:val="en-CA"/>
        </w:rPr>
        <w:t xml:space="preserve">” </w:t>
      </w:r>
    </w:p>
    <w:p w:rsidR="003377A1" w:rsidRDefault="003377A1" w:rsidP="003377A1">
      <w:pPr>
        <w:rPr>
          <w:lang w:val="en-CA"/>
        </w:rPr>
      </w:pPr>
    </w:p>
    <w:p w:rsidR="003C4675" w:rsidRDefault="003377A1" w:rsidP="003C4675">
      <w:r>
        <w:rPr>
          <w:lang w:val="en-CA"/>
        </w:rPr>
        <w:t>There will be four sessions (we’ve built in a week for a snow day – which if we don’t</w:t>
      </w:r>
      <w:r w:rsidR="003C4675">
        <w:rPr>
          <w:lang w:val="en-CA"/>
        </w:rPr>
        <w:t xml:space="preserve"> need it, becomes a bonus day!), held face to face on</w:t>
      </w:r>
      <w:r>
        <w:rPr>
          <w:lang w:val="en-CA"/>
        </w:rPr>
        <w:t xml:space="preserve"> Thursday mornings</w:t>
      </w:r>
      <w:r w:rsidR="003C4675">
        <w:rPr>
          <w:lang w:val="en-CA"/>
        </w:rPr>
        <w:t xml:space="preserve">, 9:15-11 am, with online options for those who can’t attend all/some.  You can find the blog posts at </w:t>
      </w:r>
    </w:p>
    <w:p w:rsidR="00BA5BD3" w:rsidRDefault="0077043A" w:rsidP="003377A1">
      <w:pPr>
        <w:rPr>
          <w:lang w:val="en-CA"/>
        </w:rPr>
      </w:pPr>
      <w:hyperlink r:id="rId10" w:history="1">
        <w:r w:rsidR="003377A1" w:rsidRPr="00181AF0">
          <w:rPr>
            <w:rStyle w:val="Hyperlink"/>
            <w:lang w:val="en-CA"/>
          </w:rPr>
          <w:t>http://cpuc.edublogs.org/ListenLuke</w:t>
        </w:r>
      </w:hyperlink>
      <w:r w:rsidR="003377A1">
        <w:rPr>
          <w:lang w:val="en-CA"/>
        </w:rPr>
        <w:t>.</w:t>
      </w:r>
    </w:p>
    <w:p w:rsidR="003377A1" w:rsidRDefault="003377A1" w:rsidP="003377A1">
      <w:pPr>
        <w:rPr>
          <w:lang w:val="en-CA"/>
        </w:rPr>
      </w:pPr>
    </w:p>
    <w:p w:rsidR="003377A1" w:rsidRDefault="003377A1" w:rsidP="003377A1">
      <w:pPr>
        <w:rPr>
          <w:lang w:val="en-CA"/>
        </w:rPr>
      </w:pPr>
    </w:p>
    <w:p w:rsidR="003377A1" w:rsidRPr="009725A3" w:rsidRDefault="003377A1" w:rsidP="003377A1">
      <w:pPr>
        <w:rPr>
          <w:b/>
          <w:bCs/>
          <w:lang w:val="en-CA"/>
        </w:rPr>
      </w:pPr>
      <w:r>
        <w:rPr>
          <w:b/>
          <w:bCs/>
          <w:lang w:val="en-CA"/>
        </w:rPr>
        <w:t xml:space="preserve">SCHEDULE </w:t>
      </w:r>
      <w:r w:rsidRPr="009725A3">
        <w:rPr>
          <w:b/>
          <w:bCs/>
          <w:lang w:val="en-CA"/>
        </w:rPr>
        <w:t>OUTLINE</w:t>
      </w:r>
    </w:p>
    <w:tbl>
      <w:tblPr>
        <w:tblStyle w:val="TableGrid"/>
        <w:tblW w:w="0" w:type="auto"/>
        <w:tblLook w:val="04A0" w:firstRow="1" w:lastRow="0" w:firstColumn="1" w:lastColumn="0" w:noHBand="0" w:noVBand="1"/>
      </w:tblPr>
      <w:tblGrid>
        <w:gridCol w:w="3073"/>
        <w:gridCol w:w="2847"/>
        <w:gridCol w:w="3134"/>
      </w:tblGrid>
      <w:tr w:rsidR="003377A1" w:rsidTr="00C62335">
        <w:tc>
          <w:tcPr>
            <w:tcW w:w="3073" w:type="dxa"/>
          </w:tcPr>
          <w:p w:rsidR="003377A1" w:rsidRDefault="003377A1" w:rsidP="00C62335">
            <w:pPr>
              <w:rPr>
                <w:lang w:val="en-CA"/>
              </w:rPr>
            </w:pPr>
            <w:r>
              <w:rPr>
                <w:lang w:val="en-CA"/>
              </w:rPr>
              <w:t>Date</w:t>
            </w:r>
          </w:p>
        </w:tc>
        <w:tc>
          <w:tcPr>
            <w:tcW w:w="2847" w:type="dxa"/>
          </w:tcPr>
          <w:p w:rsidR="003377A1" w:rsidRDefault="003377A1" w:rsidP="00C62335">
            <w:pPr>
              <w:rPr>
                <w:lang w:val="en-CA"/>
              </w:rPr>
            </w:pPr>
            <w:r>
              <w:rPr>
                <w:lang w:val="en-CA"/>
              </w:rPr>
              <w:t>Topic Focus</w:t>
            </w:r>
          </w:p>
        </w:tc>
        <w:tc>
          <w:tcPr>
            <w:tcW w:w="3134" w:type="dxa"/>
          </w:tcPr>
          <w:p w:rsidR="003377A1" w:rsidRDefault="003377A1" w:rsidP="00C62335">
            <w:pPr>
              <w:rPr>
                <w:lang w:val="en-CA"/>
              </w:rPr>
            </w:pPr>
            <w:r>
              <w:rPr>
                <w:lang w:val="en-CA"/>
              </w:rPr>
              <w:t>Biblical Text</w:t>
            </w:r>
            <w:r w:rsidR="00A518B0">
              <w:rPr>
                <w:lang w:val="en-CA"/>
              </w:rPr>
              <w:t>s</w:t>
            </w:r>
          </w:p>
        </w:tc>
      </w:tr>
      <w:tr w:rsidR="003377A1" w:rsidTr="00C62335">
        <w:tc>
          <w:tcPr>
            <w:tcW w:w="3073" w:type="dxa"/>
          </w:tcPr>
          <w:p w:rsidR="003377A1" w:rsidRDefault="003C4675" w:rsidP="00C62335">
            <w:pPr>
              <w:rPr>
                <w:lang w:val="en-CA"/>
              </w:rPr>
            </w:pPr>
            <w:r>
              <w:rPr>
                <w:lang w:val="en-CA"/>
              </w:rPr>
              <w:t>Week 0</w:t>
            </w:r>
          </w:p>
          <w:p w:rsidR="003377A1" w:rsidRDefault="00A518B0" w:rsidP="00C62335">
            <w:pPr>
              <w:rPr>
                <w:lang w:val="en-CA"/>
              </w:rPr>
            </w:pPr>
            <w:r>
              <w:rPr>
                <w:lang w:val="en-CA"/>
              </w:rPr>
              <w:t>Thursday Jan 24</w:t>
            </w:r>
          </w:p>
        </w:tc>
        <w:tc>
          <w:tcPr>
            <w:tcW w:w="2847" w:type="dxa"/>
          </w:tcPr>
          <w:p w:rsidR="003377A1" w:rsidRDefault="003C4675" w:rsidP="00C62335">
            <w:pPr>
              <w:rPr>
                <w:lang w:val="en-CA"/>
              </w:rPr>
            </w:pPr>
            <w:r>
              <w:rPr>
                <w:lang w:val="en-CA"/>
              </w:rPr>
              <w:t>SNOW DAY</w:t>
            </w:r>
          </w:p>
        </w:tc>
        <w:tc>
          <w:tcPr>
            <w:tcW w:w="3134" w:type="dxa"/>
          </w:tcPr>
          <w:p w:rsidR="003377A1" w:rsidRPr="00E75DD2" w:rsidRDefault="003C4675" w:rsidP="00C62335">
            <w:pPr>
              <w:rPr>
                <w:lang w:val="en-CA"/>
              </w:rPr>
            </w:pPr>
            <w:r>
              <w:rPr>
                <w:lang w:val="en-CA"/>
              </w:rPr>
              <w:t>SNOW DAY</w:t>
            </w:r>
          </w:p>
        </w:tc>
      </w:tr>
      <w:tr w:rsidR="00A518B0" w:rsidTr="00C62335">
        <w:tc>
          <w:tcPr>
            <w:tcW w:w="3073" w:type="dxa"/>
          </w:tcPr>
          <w:p w:rsidR="00A518B0" w:rsidRDefault="003C4675" w:rsidP="00C62335">
            <w:pPr>
              <w:rPr>
                <w:lang w:val="en-CA"/>
              </w:rPr>
            </w:pPr>
            <w:r>
              <w:rPr>
                <w:lang w:val="en-CA"/>
              </w:rPr>
              <w:t>Week 1</w:t>
            </w:r>
          </w:p>
          <w:p w:rsidR="00A518B0" w:rsidRDefault="00A518B0" w:rsidP="00C62335">
            <w:pPr>
              <w:rPr>
                <w:lang w:val="en-CA"/>
              </w:rPr>
            </w:pPr>
            <w:r>
              <w:rPr>
                <w:lang w:val="en-CA"/>
              </w:rPr>
              <w:t>Thursday Jan 31</w:t>
            </w:r>
          </w:p>
        </w:tc>
        <w:tc>
          <w:tcPr>
            <w:tcW w:w="2847" w:type="dxa"/>
          </w:tcPr>
          <w:p w:rsidR="00A518B0" w:rsidRDefault="003C4675" w:rsidP="00C62335">
            <w:pPr>
              <w:rPr>
                <w:lang w:val="en-CA"/>
              </w:rPr>
            </w:pPr>
            <w:r>
              <w:rPr>
                <w:lang w:val="en-CA"/>
              </w:rPr>
              <w:t xml:space="preserve">“Dear </w:t>
            </w:r>
            <w:proofErr w:type="spellStart"/>
            <w:r>
              <w:rPr>
                <w:lang w:val="en-CA"/>
              </w:rPr>
              <w:t>Theophilus</w:t>
            </w:r>
            <w:proofErr w:type="spellEnd"/>
            <w:r>
              <w:rPr>
                <w:lang w:val="en-CA"/>
              </w:rPr>
              <w:t>”</w:t>
            </w:r>
          </w:p>
          <w:p w:rsidR="006F2AE6" w:rsidRDefault="006F2AE6" w:rsidP="00C62335">
            <w:pPr>
              <w:rPr>
                <w:lang w:val="en-CA"/>
              </w:rPr>
            </w:pPr>
            <w:r>
              <w:rPr>
                <w:lang w:val="en-CA"/>
              </w:rPr>
              <w:t>Luke the author, we the reader(s).</w:t>
            </w:r>
          </w:p>
        </w:tc>
        <w:tc>
          <w:tcPr>
            <w:tcW w:w="3134" w:type="dxa"/>
          </w:tcPr>
          <w:p w:rsidR="00A518B0" w:rsidRPr="00E75DD2" w:rsidRDefault="007742F1" w:rsidP="00C62335">
            <w:pPr>
              <w:rPr>
                <w:lang w:val="en-CA"/>
              </w:rPr>
            </w:pPr>
            <w:r>
              <w:rPr>
                <w:lang w:val="en-CA"/>
              </w:rPr>
              <w:t>Luke 1:1-4; Acts 1:1-5</w:t>
            </w:r>
          </w:p>
        </w:tc>
      </w:tr>
      <w:tr w:rsidR="00A518B0" w:rsidTr="00C62335">
        <w:tc>
          <w:tcPr>
            <w:tcW w:w="3073" w:type="dxa"/>
          </w:tcPr>
          <w:p w:rsidR="00A518B0" w:rsidRDefault="003C4675" w:rsidP="00C62335">
            <w:pPr>
              <w:rPr>
                <w:lang w:val="en-CA"/>
              </w:rPr>
            </w:pPr>
            <w:r>
              <w:rPr>
                <w:lang w:val="en-CA"/>
              </w:rPr>
              <w:t>Week 2</w:t>
            </w:r>
          </w:p>
          <w:p w:rsidR="00A518B0" w:rsidRDefault="00A518B0" w:rsidP="00C62335">
            <w:pPr>
              <w:rPr>
                <w:lang w:val="en-CA"/>
              </w:rPr>
            </w:pPr>
            <w:r>
              <w:rPr>
                <w:lang w:val="en-CA"/>
              </w:rPr>
              <w:t>Thursday Feb 7</w:t>
            </w:r>
          </w:p>
        </w:tc>
        <w:tc>
          <w:tcPr>
            <w:tcW w:w="2847" w:type="dxa"/>
          </w:tcPr>
          <w:p w:rsidR="00A518B0" w:rsidRDefault="007742F1" w:rsidP="00C62335">
            <w:pPr>
              <w:rPr>
                <w:lang w:val="en-CA"/>
              </w:rPr>
            </w:pPr>
            <w:r>
              <w:rPr>
                <w:lang w:val="en-CA"/>
              </w:rPr>
              <w:t xml:space="preserve">Where’s that Sermon again? </w:t>
            </w:r>
            <w:proofErr w:type="spellStart"/>
            <w:r>
              <w:rPr>
                <w:lang w:val="en-CA"/>
              </w:rPr>
              <w:t>Midrashing</w:t>
            </w:r>
            <w:proofErr w:type="spellEnd"/>
            <w:r>
              <w:rPr>
                <w:lang w:val="en-CA"/>
              </w:rPr>
              <w:t xml:space="preserve"> the Beatitudes</w:t>
            </w:r>
          </w:p>
        </w:tc>
        <w:tc>
          <w:tcPr>
            <w:tcW w:w="3134" w:type="dxa"/>
          </w:tcPr>
          <w:p w:rsidR="00A518B0" w:rsidRDefault="007742F1" w:rsidP="007742F1">
            <w:pPr>
              <w:rPr>
                <w:lang w:val="en-CA"/>
              </w:rPr>
            </w:pPr>
            <w:r>
              <w:rPr>
                <w:lang w:val="en-CA"/>
              </w:rPr>
              <w:t>Luke 6:17-49</w:t>
            </w:r>
          </w:p>
          <w:p w:rsidR="007742F1" w:rsidRDefault="007742F1" w:rsidP="00C62335">
            <w:pPr>
              <w:rPr>
                <w:lang w:val="en-CA"/>
              </w:rPr>
            </w:pPr>
            <w:r>
              <w:rPr>
                <w:lang w:val="en-CA"/>
              </w:rPr>
              <w:t>Matthew 5-7</w:t>
            </w:r>
          </w:p>
          <w:p w:rsidR="007742F1" w:rsidRPr="00E75DD2" w:rsidRDefault="007742F1" w:rsidP="00C62335">
            <w:pPr>
              <w:rPr>
                <w:lang w:val="en-CA"/>
              </w:rPr>
            </w:pPr>
          </w:p>
        </w:tc>
      </w:tr>
      <w:tr w:rsidR="00A518B0" w:rsidTr="00C62335">
        <w:tc>
          <w:tcPr>
            <w:tcW w:w="3073" w:type="dxa"/>
          </w:tcPr>
          <w:p w:rsidR="00A518B0" w:rsidRDefault="003C4675" w:rsidP="00C62335">
            <w:pPr>
              <w:rPr>
                <w:lang w:val="en-CA"/>
              </w:rPr>
            </w:pPr>
            <w:r>
              <w:rPr>
                <w:lang w:val="en-CA"/>
              </w:rPr>
              <w:t>Week 3</w:t>
            </w:r>
          </w:p>
          <w:p w:rsidR="00A518B0" w:rsidRDefault="00A518B0" w:rsidP="00C62335">
            <w:pPr>
              <w:rPr>
                <w:lang w:val="en-CA"/>
              </w:rPr>
            </w:pPr>
            <w:r>
              <w:rPr>
                <w:lang w:val="en-CA"/>
              </w:rPr>
              <w:t>Thursday Feb 14</w:t>
            </w:r>
          </w:p>
        </w:tc>
        <w:tc>
          <w:tcPr>
            <w:tcW w:w="2847" w:type="dxa"/>
          </w:tcPr>
          <w:p w:rsidR="00BA2967" w:rsidRDefault="006F2AE6" w:rsidP="006F2AE6">
            <w:pPr>
              <w:rPr>
                <w:lang w:val="en-CA"/>
              </w:rPr>
            </w:pPr>
            <w:r>
              <w:rPr>
                <w:lang w:val="en-CA"/>
              </w:rPr>
              <w:t xml:space="preserve">Listen to a Parable! </w:t>
            </w:r>
          </w:p>
          <w:p w:rsidR="006F2AE6" w:rsidRDefault="006F2AE6" w:rsidP="006F2AE6">
            <w:pPr>
              <w:rPr>
                <w:lang w:val="en-CA"/>
              </w:rPr>
            </w:pPr>
            <w:r>
              <w:rPr>
                <w:lang w:val="en-CA"/>
              </w:rPr>
              <w:t xml:space="preserve">(or </w:t>
            </w:r>
            <w:r w:rsidR="00BA2967">
              <w:rPr>
                <w:lang w:val="en-CA"/>
              </w:rPr>
              <w:t>more)</w:t>
            </w:r>
          </w:p>
          <w:p w:rsidR="006F2AE6" w:rsidRDefault="006F2AE6" w:rsidP="00C62335">
            <w:pPr>
              <w:rPr>
                <w:lang w:val="en-CA"/>
              </w:rPr>
            </w:pPr>
          </w:p>
        </w:tc>
        <w:tc>
          <w:tcPr>
            <w:tcW w:w="3134" w:type="dxa"/>
          </w:tcPr>
          <w:p w:rsidR="00A518B0" w:rsidRDefault="006F2AE6" w:rsidP="00C62335">
            <w:pPr>
              <w:rPr>
                <w:lang w:val="en-CA"/>
              </w:rPr>
            </w:pPr>
            <w:r>
              <w:rPr>
                <w:lang w:val="en-CA"/>
              </w:rPr>
              <w:t>Luke 15</w:t>
            </w:r>
          </w:p>
          <w:p w:rsidR="00BA2967" w:rsidRDefault="00BA2967" w:rsidP="00C62335">
            <w:pPr>
              <w:rPr>
                <w:lang w:val="en-CA"/>
              </w:rPr>
            </w:pPr>
            <w:r>
              <w:rPr>
                <w:lang w:val="en-CA"/>
              </w:rPr>
              <w:t>Luke 8:4-18</w:t>
            </w:r>
          </w:p>
          <w:p w:rsidR="006F2AE6" w:rsidRPr="00E75DD2" w:rsidRDefault="006F2AE6" w:rsidP="00C62335">
            <w:pPr>
              <w:rPr>
                <w:lang w:val="en-CA"/>
              </w:rPr>
            </w:pPr>
          </w:p>
        </w:tc>
      </w:tr>
      <w:tr w:rsidR="00A518B0" w:rsidTr="00C62335">
        <w:tc>
          <w:tcPr>
            <w:tcW w:w="3073" w:type="dxa"/>
          </w:tcPr>
          <w:p w:rsidR="00A518B0" w:rsidRDefault="003C4675" w:rsidP="00C62335">
            <w:pPr>
              <w:rPr>
                <w:lang w:val="en-CA"/>
              </w:rPr>
            </w:pPr>
            <w:r>
              <w:rPr>
                <w:lang w:val="en-CA"/>
              </w:rPr>
              <w:t>Week 4</w:t>
            </w:r>
          </w:p>
          <w:p w:rsidR="00A518B0" w:rsidRDefault="00A518B0" w:rsidP="00C62335">
            <w:pPr>
              <w:rPr>
                <w:lang w:val="en-CA"/>
              </w:rPr>
            </w:pPr>
            <w:r>
              <w:rPr>
                <w:lang w:val="en-CA"/>
              </w:rPr>
              <w:t>Thursday Feb 21</w:t>
            </w:r>
          </w:p>
        </w:tc>
        <w:tc>
          <w:tcPr>
            <w:tcW w:w="2847" w:type="dxa"/>
          </w:tcPr>
          <w:p w:rsidR="007742F1" w:rsidRDefault="007742F1" w:rsidP="00C62335">
            <w:pPr>
              <w:rPr>
                <w:lang w:val="en-CA"/>
              </w:rPr>
            </w:pPr>
            <w:r>
              <w:rPr>
                <w:lang w:val="en-CA"/>
              </w:rPr>
              <w:t>Eating our Way through Luke’s Gospel</w:t>
            </w:r>
            <w:r w:rsidR="00BA2967">
              <w:rPr>
                <w:lang w:val="en-CA"/>
              </w:rPr>
              <w:t xml:space="preserve"> of Hospitality</w:t>
            </w:r>
          </w:p>
        </w:tc>
        <w:tc>
          <w:tcPr>
            <w:tcW w:w="3134" w:type="dxa"/>
          </w:tcPr>
          <w:p w:rsidR="00A518B0" w:rsidRPr="00E75DD2" w:rsidRDefault="00BA2967" w:rsidP="00C62335">
            <w:pPr>
              <w:rPr>
                <w:lang w:val="en-CA"/>
              </w:rPr>
            </w:pPr>
            <w:r>
              <w:rPr>
                <w:lang w:val="en-CA"/>
              </w:rPr>
              <w:t>Luke 9, 11, 14</w:t>
            </w:r>
          </w:p>
        </w:tc>
      </w:tr>
    </w:tbl>
    <w:p w:rsidR="003C4675" w:rsidRDefault="003C4675">
      <w:pPr>
        <w:rPr>
          <w:lang w:val="en-CA"/>
        </w:rPr>
      </w:pPr>
    </w:p>
    <w:p w:rsidR="00EB1FD8" w:rsidRPr="00312FB9" w:rsidRDefault="00EB1FD8" w:rsidP="00EB1FD8">
      <w:pPr>
        <w:rPr>
          <w:b/>
          <w:bCs/>
          <w:sz w:val="28"/>
          <w:szCs w:val="28"/>
          <w:lang w:val="en-CA"/>
        </w:rPr>
      </w:pPr>
      <w:r w:rsidRPr="00312FB9">
        <w:rPr>
          <w:b/>
          <w:bCs/>
          <w:sz w:val="28"/>
          <w:szCs w:val="28"/>
          <w:lang w:val="en-CA"/>
        </w:rPr>
        <w:t>Session 1 Outline</w:t>
      </w:r>
    </w:p>
    <w:p w:rsidR="00EB1FD8" w:rsidRDefault="00EB1FD8" w:rsidP="00EB1FD8">
      <w:pPr>
        <w:ind w:left="720"/>
        <w:rPr>
          <w:lang w:val="en-CA"/>
        </w:rPr>
      </w:pPr>
      <w:r>
        <w:rPr>
          <w:lang w:val="en-CA"/>
        </w:rPr>
        <w:t>1. General Introductions</w:t>
      </w:r>
    </w:p>
    <w:p w:rsidR="00EB1FD8" w:rsidRDefault="00EB1FD8" w:rsidP="00EB1FD8">
      <w:pPr>
        <w:ind w:left="720"/>
        <w:rPr>
          <w:lang w:val="en-CA"/>
        </w:rPr>
      </w:pPr>
      <w:r>
        <w:rPr>
          <w:lang w:val="en-CA"/>
        </w:rPr>
        <w:t>2. Midrash and Midrashic Imagination: A brief working definition</w:t>
      </w:r>
    </w:p>
    <w:p w:rsidR="00EB1FD8" w:rsidRDefault="00EB1FD8" w:rsidP="00EB1FD8">
      <w:pPr>
        <w:ind w:left="720"/>
        <w:rPr>
          <w:lang w:val="en-CA"/>
        </w:rPr>
      </w:pPr>
      <w:r>
        <w:rPr>
          <w:lang w:val="en-CA"/>
        </w:rPr>
        <w:t>3</w:t>
      </w:r>
      <w:r>
        <w:rPr>
          <w:lang w:val="en-CA"/>
        </w:rPr>
        <w:t xml:space="preserve">. </w:t>
      </w:r>
      <w:r>
        <w:rPr>
          <w:lang w:val="en-CA"/>
        </w:rPr>
        <w:t>Introducing Luke</w:t>
      </w:r>
    </w:p>
    <w:p w:rsidR="00EB1FD8" w:rsidRPr="00312FB9" w:rsidRDefault="00EB1FD8" w:rsidP="00EB1FD8">
      <w:pPr>
        <w:rPr>
          <w:b/>
          <w:bCs/>
          <w:sz w:val="26"/>
          <w:szCs w:val="26"/>
          <w:lang w:val="en-CA"/>
        </w:rPr>
      </w:pPr>
      <w:r w:rsidRPr="00312FB9">
        <w:rPr>
          <w:b/>
          <w:bCs/>
          <w:sz w:val="26"/>
          <w:szCs w:val="26"/>
          <w:lang w:val="en-CA"/>
        </w:rPr>
        <w:lastRenderedPageBreak/>
        <w:t>1. General Introductions</w:t>
      </w:r>
    </w:p>
    <w:p w:rsidR="00EB1FD8" w:rsidRPr="00114E74" w:rsidRDefault="00EB1FD8" w:rsidP="00EB1FD8">
      <w:pPr>
        <w:ind w:left="720"/>
        <w:rPr>
          <w:sz w:val="22"/>
          <w:szCs w:val="22"/>
          <w:lang w:val="en-CA"/>
        </w:rPr>
      </w:pPr>
      <w:r w:rsidRPr="00114E74">
        <w:rPr>
          <w:sz w:val="22"/>
          <w:szCs w:val="22"/>
          <w:lang w:val="en-CA"/>
        </w:rPr>
        <w:t>- Who are we all? Why are we here? What do we hope to gain from the experience?</w:t>
      </w:r>
    </w:p>
    <w:p w:rsidR="00EB1FD8" w:rsidRPr="00114E74" w:rsidRDefault="00EB1FD8" w:rsidP="00EB1FD8">
      <w:pPr>
        <w:ind w:left="720"/>
        <w:rPr>
          <w:sz w:val="22"/>
          <w:szCs w:val="22"/>
          <w:lang w:val="en-CA"/>
        </w:rPr>
      </w:pPr>
      <w:r w:rsidRPr="00114E74">
        <w:rPr>
          <w:sz w:val="22"/>
          <w:szCs w:val="22"/>
          <w:lang w:val="en-CA"/>
        </w:rPr>
        <w:t>- Creating safe space</w:t>
      </w:r>
      <w:r>
        <w:rPr>
          <w:sz w:val="22"/>
          <w:szCs w:val="22"/>
          <w:lang w:val="en-CA"/>
        </w:rPr>
        <w:t>,</w:t>
      </w:r>
      <w:r w:rsidRPr="00114E74">
        <w:rPr>
          <w:sz w:val="22"/>
          <w:szCs w:val="22"/>
          <w:lang w:val="en-CA"/>
        </w:rPr>
        <w:t xml:space="preserve"> welcome</w:t>
      </w:r>
      <w:r>
        <w:rPr>
          <w:sz w:val="22"/>
          <w:szCs w:val="22"/>
          <w:lang w:val="en-CA"/>
        </w:rPr>
        <w:t>, expectations</w:t>
      </w:r>
    </w:p>
    <w:p w:rsidR="00EB1FD8" w:rsidRPr="00114E74" w:rsidRDefault="00EB1FD8" w:rsidP="00EB1FD8">
      <w:pPr>
        <w:ind w:left="720"/>
        <w:rPr>
          <w:sz w:val="22"/>
          <w:szCs w:val="22"/>
          <w:lang w:val="en-CA"/>
        </w:rPr>
      </w:pPr>
      <w:r w:rsidRPr="00114E74">
        <w:rPr>
          <w:sz w:val="22"/>
          <w:szCs w:val="22"/>
          <w:lang w:val="en-CA"/>
        </w:rPr>
        <w:t>- General Course introduction</w:t>
      </w:r>
    </w:p>
    <w:p w:rsidR="00EB1FD8" w:rsidRPr="00114E74" w:rsidRDefault="00EB1FD8" w:rsidP="00EB1FD8">
      <w:pPr>
        <w:ind w:left="720"/>
        <w:rPr>
          <w:sz w:val="22"/>
          <w:szCs w:val="22"/>
          <w:lang w:val="en-CA"/>
        </w:rPr>
      </w:pPr>
    </w:p>
    <w:p w:rsidR="00EB1FD8" w:rsidRPr="00114E74" w:rsidRDefault="00EB1FD8" w:rsidP="00EB1FD8">
      <w:pPr>
        <w:rPr>
          <w:sz w:val="22"/>
          <w:szCs w:val="22"/>
          <w:lang w:val="en-CA"/>
        </w:rPr>
      </w:pPr>
      <w:r w:rsidRPr="00114E74">
        <w:rPr>
          <w:b/>
          <w:bCs/>
          <w:sz w:val="22"/>
          <w:szCs w:val="22"/>
          <w:lang w:val="en-CA"/>
        </w:rPr>
        <w:t>“Texts and Textures”</w:t>
      </w:r>
      <w:r w:rsidRPr="00114E74">
        <w:rPr>
          <w:sz w:val="22"/>
          <w:szCs w:val="22"/>
          <w:lang w:val="en-CA"/>
        </w:rPr>
        <w:t xml:space="preserve"> </w:t>
      </w:r>
    </w:p>
    <w:p w:rsidR="00EB1FD8" w:rsidRPr="00114E74" w:rsidRDefault="00EB1FD8" w:rsidP="00EB1FD8">
      <w:pPr>
        <w:rPr>
          <w:sz w:val="22"/>
          <w:szCs w:val="22"/>
          <w:lang w:val="en-CA"/>
        </w:rPr>
      </w:pPr>
      <w:r w:rsidRPr="00114E74">
        <w:rPr>
          <w:sz w:val="22"/>
          <w:szCs w:val="22"/>
          <w:lang w:val="en-CA"/>
        </w:rPr>
        <w:t xml:space="preserve">Some general working assumptions about Scripture for this </w:t>
      </w:r>
      <w:r>
        <w:rPr>
          <w:sz w:val="22"/>
          <w:szCs w:val="22"/>
          <w:lang w:val="en-CA"/>
        </w:rPr>
        <w:t>study series</w:t>
      </w:r>
      <w:r w:rsidRPr="00114E74">
        <w:rPr>
          <w:sz w:val="22"/>
          <w:szCs w:val="22"/>
          <w:lang w:val="en-CA"/>
        </w:rPr>
        <w:t>:</w:t>
      </w:r>
    </w:p>
    <w:p w:rsidR="00EB1FD8" w:rsidRPr="00114E74" w:rsidRDefault="00EB1FD8" w:rsidP="00EB1FD8">
      <w:pPr>
        <w:pStyle w:val="ListParagraph"/>
        <w:numPr>
          <w:ilvl w:val="0"/>
          <w:numId w:val="1"/>
        </w:numPr>
        <w:rPr>
          <w:sz w:val="22"/>
          <w:szCs w:val="22"/>
          <w:lang w:val="en-CA"/>
        </w:rPr>
      </w:pPr>
      <w:r w:rsidRPr="00114E74">
        <w:rPr>
          <w:sz w:val="22"/>
          <w:szCs w:val="22"/>
          <w:lang w:val="en-CA"/>
        </w:rPr>
        <w:t>It is a human text</w:t>
      </w:r>
      <w:r>
        <w:rPr>
          <w:sz w:val="22"/>
          <w:szCs w:val="22"/>
          <w:lang w:val="en-CA"/>
        </w:rPr>
        <w:t xml:space="preserve"> </w:t>
      </w:r>
      <w:r w:rsidRPr="00114E74">
        <w:rPr>
          <w:sz w:val="22"/>
          <w:szCs w:val="22"/>
          <w:lang w:val="en-CA"/>
        </w:rPr>
        <w:t>compiled over thousands of years in multiple locations by multiple authors</w:t>
      </w:r>
    </w:p>
    <w:p w:rsidR="00EB1FD8" w:rsidRPr="00114E74" w:rsidRDefault="00EB1FD8" w:rsidP="00EB1FD8">
      <w:pPr>
        <w:pStyle w:val="ListParagraph"/>
        <w:numPr>
          <w:ilvl w:val="0"/>
          <w:numId w:val="1"/>
        </w:numPr>
        <w:rPr>
          <w:sz w:val="22"/>
          <w:szCs w:val="22"/>
          <w:lang w:val="en-CA"/>
        </w:rPr>
      </w:pPr>
      <w:r w:rsidRPr="00114E74">
        <w:rPr>
          <w:sz w:val="22"/>
          <w:szCs w:val="22"/>
          <w:lang w:val="en-CA"/>
        </w:rPr>
        <w:t>It is</w:t>
      </w:r>
      <w:r>
        <w:rPr>
          <w:sz w:val="22"/>
          <w:szCs w:val="22"/>
          <w:lang w:val="en-CA"/>
        </w:rPr>
        <w:t xml:space="preserve"> now</w:t>
      </w:r>
      <w:r w:rsidRPr="00114E74">
        <w:rPr>
          <w:sz w:val="22"/>
          <w:szCs w:val="22"/>
          <w:lang w:val="en-CA"/>
        </w:rPr>
        <w:t xml:space="preserve"> multilayered</w:t>
      </w:r>
      <w:r>
        <w:rPr>
          <w:sz w:val="22"/>
          <w:szCs w:val="22"/>
          <w:lang w:val="en-CA"/>
        </w:rPr>
        <w:t>, with multiple perspectives, sometimes conflicting</w:t>
      </w:r>
    </w:p>
    <w:p w:rsidR="00EB1FD8" w:rsidRPr="00114E74" w:rsidRDefault="00EB1FD8" w:rsidP="00EB1FD8">
      <w:pPr>
        <w:pStyle w:val="ListParagraph"/>
        <w:numPr>
          <w:ilvl w:val="0"/>
          <w:numId w:val="1"/>
        </w:numPr>
        <w:rPr>
          <w:sz w:val="22"/>
          <w:szCs w:val="22"/>
          <w:lang w:val="en-CA"/>
        </w:rPr>
      </w:pPr>
      <w:r w:rsidRPr="00114E74">
        <w:rPr>
          <w:sz w:val="22"/>
          <w:szCs w:val="22"/>
          <w:lang w:val="en-CA"/>
        </w:rPr>
        <w:t>It was compiled for a ‘sacred purpose’ – a window into God’s character and desire.</w:t>
      </w:r>
    </w:p>
    <w:p w:rsidR="00EB1FD8" w:rsidRPr="00114E74" w:rsidRDefault="00EB1FD8" w:rsidP="00EB1FD8">
      <w:pPr>
        <w:pStyle w:val="ListParagraph"/>
        <w:numPr>
          <w:ilvl w:val="0"/>
          <w:numId w:val="1"/>
        </w:numPr>
        <w:rPr>
          <w:sz w:val="22"/>
          <w:szCs w:val="22"/>
          <w:lang w:val="en-CA"/>
        </w:rPr>
      </w:pPr>
      <w:r w:rsidRPr="00114E74">
        <w:rPr>
          <w:sz w:val="22"/>
          <w:szCs w:val="22"/>
          <w:lang w:val="en-CA"/>
        </w:rPr>
        <w:t>What makes a text “sacred” is how it connects the holy with the lived experience of those who read/study it</w:t>
      </w:r>
    </w:p>
    <w:p w:rsidR="00EB1FD8" w:rsidRPr="00114E74" w:rsidRDefault="00EB1FD8" w:rsidP="00EB1FD8">
      <w:pPr>
        <w:pStyle w:val="ListParagraph"/>
        <w:numPr>
          <w:ilvl w:val="0"/>
          <w:numId w:val="1"/>
        </w:numPr>
        <w:rPr>
          <w:sz w:val="22"/>
          <w:szCs w:val="22"/>
          <w:lang w:val="en-CA"/>
        </w:rPr>
      </w:pPr>
      <w:r w:rsidRPr="00114E74">
        <w:rPr>
          <w:sz w:val="22"/>
          <w:szCs w:val="22"/>
          <w:lang w:val="en-CA"/>
        </w:rPr>
        <w:t>Texts are meant to transcend time, ‘capturing’ the ephemeral’ of one generation to be shared with subsequent ones.</w:t>
      </w:r>
    </w:p>
    <w:p w:rsidR="00EB1FD8" w:rsidRPr="00114E74" w:rsidRDefault="00EB1FD8" w:rsidP="00EB1FD8">
      <w:pPr>
        <w:rPr>
          <w:sz w:val="22"/>
          <w:szCs w:val="22"/>
          <w:lang w:val="en-CA"/>
        </w:rPr>
      </w:pPr>
      <w:r w:rsidRPr="00114E74">
        <w:rPr>
          <w:sz w:val="22"/>
          <w:szCs w:val="22"/>
          <w:lang w:val="en-CA"/>
        </w:rPr>
        <w:t>Texture</w:t>
      </w:r>
    </w:p>
    <w:p w:rsidR="00EB1FD8" w:rsidRPr="00114E74" w:rsidRDefault="00EB1FD8" w:rsidP="00EB1FD8">
      <w:pPr>
        <w:pStyle w:val="ListParagraph"/>
        <w:numPr>
          <w:ilvl w:val="0"/>
          <w:numId w:val="2"/>
        </w:numPr>
        <w:rPr>
          <w:sz w:val="22"/>
          <w:szCs w:val="22"/>
          <w:lang w:val="en-CA"/>
        </w:rPr>
      </w:pPr>
      <w:r w:rsidRPr="00114E74">
        <w:rPr>
          <w:sz w:val="22"/>
          <w:szCs w:val="22"/>
          <w:lang w:val="en-CA"/>
        </w:rPr>
        <w:t>When an ancient text</w:t>
      </w:r>
      <w:r>
        <w:rPr>
          <w:sz w:val="22"/>
          <w:szCs w:val="22"/>
          <w:lang w:val="en-CA"/>
        </w:rPr>
        <w:t xml:space="preserve"> is reworked for a new audience, or when it is read in a new context</w:t>
      </w:r>
      <w:r w:rsidRPr="00114E74">
        <w:rPr>
          <w:sz w:val="22"/>
          <w:szCs w:val="22"/>
          <w:lang w:val="en-CA"/>
        </w:rPr>
        <w:t xml:space="preserve"> = texture!</w:t>
      </w:r>
    </w:p>
    <w:p w:rsidR="00EB1FD8" w:rsidRPr="00312FB9" w:rsidRDefault="00EB1FD8" w:rsidP="00EB1FD8">
      <w:pPr>
        <w:pStyle w:val="ListParagraph"/>
        <w:numPr>
          <w:ilvl w:val="0"/>
          <w:numId w:val="2"/>
        </w:numPr>
        <w:rPr>
          <w:b/>
          <w:bCs/>
          <w:sz w:val="22"/>
          <w:szCs w:val="22"/>
          <w:lang w:val="en-CA"/>
        </w:rPr>
      </w:pPr>
      <w:r w:rsidRPr="00114E74">
        <w:rPr>
          <w:sz w:val="22"/>
          <w:szCs w:val="22"/>
          <w:lang w:val="en-CA"/>
        </w:rPr>
        <w:t>Ancient texts take on new meaning when interpreted in successive generations, or different cultural locations.</w:t>
      </w:r>
    </w:p>
    <w:p w:rsidR="00312FB9" w:rsidRDefault="00312FB9" w:rsidP="00312FB9">
      <w:pPr>
        <w:rPr>
          <w:b/>
          <w:bCs/>
          <w:sz w:val="22"/>
          <w:szCs w:val="22"/>
          <w:lang w:val="en-CA"/>
        </w:rPr>
      </w:pPr>
    </w:p>
    <w:p w:rsidR="00312FB9" w:rsidRPr="00A40BF1" w:rsidRDefault="00312FB9" w:rsidP="00312FB9">
      <w:pPr>
        <w:rPr>
          <w:color w:val="FF0000"/>
          <w:lang w:val="en-CA"/>
        </w:rPr>
      </w:pPr>
      <w:proofErr w:type="gramStart"/>
      <w:r w:rsidRPr="00A40BF1">
        <w:rPr>
          <w:color w:val="FF0000"/>
          <w:lang w:val="en-CA"/>
        </w:rPr>
        <w:t>DISCUSSION/QUESTIONS?</w:t>
      </w:r>
      <w:proofErr w:type="gramEnd"/>
    </w:p>
    <w:p w:rsidR="00EB1FD8" w:rsidRPr="00114E74" w:rsidRDefault="00EB1FD8" w:rsidP="00EB1FD8">
      <w:pPr>
        <w:pStyle w:val="ListParagraph"/>
        <w:rPr>
          <w:b/>
          <w:bCs/>
          <w:sz w:val="22"/>
          <w:szCs w:val="22"/>
          <w:lang w:val="en-CA"/>
        </w:rPr>
      </w:pPr>
    </w:p>
    <w:p w:rsidR="00EB1FD8" w:rsidRDefault="00EB1FD8" w:rsidP="00312FB9">
      <w:pPr>
        <w:rPr>
          <w:b/>
          <w:bCs/>
          <w:sz w:val="26"/>
          <w:szCs w:val="26"/>
          <w:lang w:val="en-CA"/>
        </w:rPr>
      </w:pPr>
      <w:r w:rsidRPr="00312FB9">
        <w:rPr>
          <w:b/>
          <w:bCs/>
          <w:sz w:val="26"/>
          <w:szCs w:val="26"/>
          <w:lang w:val="en-CA"/>
        </w:rPr>
        <w:t xml:space="preserve">2. </w:t>
      </w:r>
      <w:proofErr w:type="gramStart"/>
      <w:r w:rsidRPr="00312FB9">
        <w:rPr>
          <w:b/>
          <w:bCs/>
          <w:sz w:val="26"/>
          <w:szCs w:val="26"/>
          <w:lang w:val="en-CA"/>
        </w:rPr>
        <w:t xml:space="preserve">Midrash  </w:t>
      </w:r>
      <w:r w:rsidR="00312FB9">
        <w:rPr>
          <w:b/>
          <w:bCs/>
          <w:sz w:val="26"/>
          <w:szCs w:val="26"/>
          <w:lang w:val="en-CA"/>
        </w:rPr>
        <w:t>and</w:t>
      </w:r>
      <w:proofErr w:type="gramEnd"/>
      <w:r w:rsidR="00312FB9">
        <w:rPr>
          <w:b/>
          <w:bCs/>
          <w:sz w:val="26"/>
          <w:szCs w:val="26"/>
          <w:lang w:val="en-CA"/>
        </w:rPr>
        <w:t xml:space="preserve"> the Midrashic Imagination: A Brief Introduction</w:t>
      </w:r>
    </w:p>
    <w:p w:rsidR="00312FB9" w:rsidRPr="00312FB9" w:rsidRDefault="00312FB9" w:rsidP="00312FB9">
      <w:pPr>
        <w:rPr>
          <w:b/>
          <w:bCs/>
          <w:sz w:val="26"/>
          <w:szCs w:val="26"/>
          <w:lang w:val="en-CA"/>
        </w:rPr>
      </w:pPr>
    </w:p>
    <w:p w:rsidR="00312FB9" w:rsidRPr="00312FB9" w:rsidRDefault="00312FB9" w:rsidP="00EB1FD8">
      <w:pPr>
        <w:rPr>
          <w:b/>
          <w:bCs/>
          <w:lang w:val="en-CA"/>
        </w:rPr>
      </w:pPr>
      <w:r>
        <w:rPr>
          <w:b/>
          <w:bCs/>
          <w:lang w:val="en-CA"/>
        </w:rPr>
        <w:t xml:space="preserve">   </w:t>
      </w:r>
      <w:r w:rsidRPr="00312FB9">
        <w:rPr>
          <w:b/>
          <w:bCs/>
          <w:lang w:val="en-CA"/>
        </w:rPr>
        <w:t xml:space="preserve">Midrash </w:t>
      </w:r>
      <w:proofErr w:type="gramStart"/>
      <w:r w:rsidRPr="00312FB9">
        <w:rPr>
          <w:b/>
          <w:bCs/>
          <w:lang w:val="en-CA"/>
        </w:rPr>
        <w:t>= ??</w:t>
      </w:r>
      <w:proofErr w:type="gramEnd"/>
    </w:p>
    <w:p w:rsidR="00EB1FD8" w:rsidRDefault="00EB1FD8" w:rsidP="00EB1FD8">
      <w:pPr>
        <w:rPr>
          <w:lang w:val="en-CA"/>
        </w:rPr>
      </w:pPr>
      <w:r>
        <w:rPr>
          <w:lang w:val="en-CA"/>
        </w:rPr>
        <w:t xml:space="preserve">It is not a form of shingles! But I hope it is contagious!) </w:t>
      </w:r>
    </w:p>
    <w:p w:rsidR="00312FB9" w:rsidRDefault="00EB1FD8" w:rsidP="00EB1FD8">
      <w:pPr>
        <w:rPr>
          <w:b/>
          <w:bCs/>
          <w:lang w:val="en-CA"/>
        </w:rPr>
      </w:pPr>
      <w:r>
        <w:rPr>
          <w:b/>
          <w:bCs/>
          <w:lang w:val="en-CA"/>
        </w:rPr>
        <w:t xml:space="preserve">   </w:t>
      </w:r>
    </w:p>
    <w:p w:rsidR="00EB1FD8" w:rsidRPr="00EB1FD8" w:rsidRDefault="00312FB9" w:rsidP="00EB1FD8">
      <w:pPr>
        <w:rPr>
          <w:b/>
          <w:bCs/>
          <w:lang w:val="en-CA"/>
        </w:rPr>
      </w:pPr>
      <w:r>
        <w:rPr>
          <w:b/>
          <w:bCs/>
          <w:lang w:val="en-CA"/>
        </w:rPr>
        <w:t xml:space="preserve">   </w:t>
      </w:r>
      <w:r w:rsidR="00EB1FD8" w:rsidRPr="00EB1FD8">
        <w:rPr>
          <w:b/>
          <w:bCs/>
          <w:lang w:val="en-CA"/>
        </w:rPr>
        <w:t>Midrash as a verb/ process</w:t>
      </w:r>
    </w:p>
    <w:p w:rsidR="00EB1FD8" w:rsidRDefault="00EB1FD8" w:rsidP="00EB1FD8">
      <w:pPr>
        <w:ind w:firstLine="720"/>
        <w:rPr>
          <w:sz w:val="22"/>
          <w:szCs w:val="22"/>
          <w:lang w:val="en-CA"/>
        </w:rPr>
      </w:pPr>
      <w:r w:rsidRPr="00114E74">
        <w:rPr>
          <w:b/>
          <w:bCs/>
          <w:sz w:val="22"/>
          <w:szCs w:val="22"/>
          <w:rtl/>
          <w:lang w:val="en-CA" w:bidi="he-IL"/>
        </w:rPr>
        <w:t>דרש</w:t>
      </w:r>
      <w:r w:rsidRPr="00114E74">
        <w:rPr>
          <w:b/>
          <w:bCs/>
          <w:sz w:val="22"/>
          <w:szCs w:val="22"/>
          <w:lang w:val="en-CA"/>
        </w:rPr>
        <w:t xml:space="preserve"> = </w:t>
      </w:r>
      <w:r w:rsidRPr="00114E74">
        <w:rPr>
          <w:sz w:val="22"/>
          <w:szCs w:val="22"/>
          <w:lang w:val="en-CA"/>
        </w:rPr>
        <w:t xml:space="preserve"> </w:t>
      </w:r>
      <w:proofErr w:type="spellStart"/>
      <w:r w:rsidRPr="00114E74">
        <w:rPr>
          <w:sz w:val="22"/>
          <w:szCs w:val="22"/>
          <w:lang w:val="en-CA"/>
        </w:rPr>
        <w:t>derash</w:t>
      </w:r>
      <w:proofErr w:type="spellEnd"/>
      <w:r w:rsidRPr="00114E74">
        <w:rPr>
          <w:sz w:val="22"/>
          <w:szCs w:val="22"/>
          <w:lang w:val="en-CA"/>
        </w:rPr>
        <w:t xml:space="preserve"> – to seek</w:t>
      </w:r>
      <w:r>
        <w:rPr>
          <w:sz w:val="22"/>
          <w:szCs w:val="22"/>
          <w:lang w:val="en-CA"/>
        </w:rPr>
        <w:t>, study, inquire, probe, pursue</w:t>
      </w:r>
    </w:p>
    <w:p w:rsidR="00EB1FD8" w:rsidRDefault="00EB1FD8" w:rsidP="00EB1FD8">
      <w:pPr>
        <w:rPr>
          <w:b/>
          <w:bCs/>
          <w:lang w:val="en-CA"/>
        </w:rPr>
      </w:pPr>
    </w:p>
    <w:p w:rsidR="00EB1FD8" w:rsidRDefault="00EB1FD8" w:rsidP="00EB1FD8">
      <w:pPr>
        <w:rPr>
          <w:b/>
          <w:bCs/>
          <w:lang w:val="en-CA"/>
        </w:rPr>
      </w:pPr>
      <w:r>
        <w:rPr>
          <w:b/>
          <w:bCs/>
          <w:lang w:val="en-CA"/>
        </w:rPr>
        <w:t xml:space="preserve">    </w:t>
      </w:r>
      <w:r w:rsidRPr="00C353D0">
        <w:rPr>
          <w:b/>
          <w:bCs/>
          <w:lang w:val="en-CA"/>
        </w:rPr>
        <w:t xml:space="preserve">Midrash as </w:t>
      </w:r>
      <w:r>
        <w:rPr>
          <w:b/>
          <w:bCs/>
          <w:lang w:val="en-CA"/>
        </w:rPr>
        <w:t>a noun/</w:t>
      </w:r>
      <w:r w:rsidRPr="00C353D0">
        <w:rPr>
          <w:b/>
          <w:bCs/>
          <w:lang w:val="en-CA"/>
        </w:rPr>
        <w:t>Product</w:t>
      </w:r>
    </w:p>
    <w:p w:rsidR="00EB1FD8" w:rsidRPr="00A82670" w:rsidRDefault="00EB1FD8" w:rsidP="00EB1FD8">
      <w:pPr>
        <w:rPr>
          <w:lang w:val="en-CA"/>
        </w:rPr>
      </w:pPr>
      <w:r w:rsidRPr="00A82670">
        <w:rPr>
          <w:lang w:val="en-CA"/>
        </w:rPr>
        <w:t>Midrashim are stories about the stories in the Bible.</w:t>
      </w:r>
    </w:p>
    <w:p w:rsidR="00EB1FD8" w:rsidRDefault="00EB1FD8" w:rsidP="00EB1FD8">
      <w:pPr>
        <w:rPr>
          <w:lang w:val="en-CA"/>
        </w:rPr>
      </w:pPr>
      <w:r w:rsidRPr="00A82670">
        <w:rPr>
          <w:lang w:val="en-CA"/>
        </w:rPr>
        <w:t xml:space="preserve">Jewish tradition has collected and compiled </w:t>
      </w:r>
      <w:proofErr w:type="gramStart"/>
      <w:r w:rsidRPr="00A82670">
        <w:rPr>
          <w:lang w:val="en-CA"/>
        </w:rPr>
        <w:t>midrashim</w:t>
      </w:r>
      <w:proofErr w:type="gramEnd"/>
      <w:r w:rsidRPr="00A82670">
        <w:rPr>
          <w:lang w:val="en-CA"/>
        </w:rPr>
        <w:t>, along with commentary on the Biblical text, and with rules for applying the ancient text to new situations (</w:t>
      </w:r>
      <w:proofErr w:type="spellStart"/>
      <w:r w:rsidRPr="00A82670">
        <w:rPr>
          <w:lang w:val="en-CA"/>
        </w:rPr>
        <w:t>halakhah</w:t>
      </w:r>
      <w:proofErr w:type="spellEnd"/>
      <w:r w:rsidRPr="00A82670">
        <w:rPr>
          <w:lang w:val="en-CA"/>
        </w:rPr>
        <w:t>), over the centuries long after the Bible is completed and bound.</w:t>
      </w:r>
    </w:p>
    <w:p w:rsidR="00EB1FD8" w:rsidRPr="00A82670" w:rsidRDefault="00EB1FD8" w:rsidP="00EB1FD8">
      <w:pPr>
        <w:rPr>
          <w:lang w:val="en-CA"/>
        </w:rPr>
      </w:pPr>
      <w:r>
        <w:rPr>
          <w:lang w:val="en-CA"/>
        </w:rPr>
        <w:t xml:space="preserve">Luke’s Gospel is full of </w:t>
      </w:r>
      <w:proofErr w:type="gramStart"/>
      <w:r>
        <w:rPr>
          <w:lang w:val="en-CA"/>
        </w:rPr>
        <w:t>midrashim</w:t>
      </w:r>
      <w:proofErr w:type="gramEnd"/>
      <w:r>
        <w:rPr>
          <w:lang w:val="en-CA"/>
        </w:rPr>
        <w:t>, put into the mouth of Jesus the Rabbi, who explains the relevance of Torah for the new context (e.g. Luke 15)</w:t>
      </w:r>
    </w:p>
    <w:p w:rsidR="00EB1FD8" w:rsidRDefault="00EB1FD8" w:rsidP="00EB1FD8">
      <w:pPr>
        <w:rPr>
          <w:b/>
          <w:bCs/>
          <w:lang w:val="en-CA"/>
        </w:rPr>
      </w:pPr>
    </w:p>
    <w:p w:rsidR="00312FB9" w:rsidRDefault="00312FB9" w:rsidP="00312FB9">
      <w:pPr>
        <w:rPr>
          <w:b/>
          <w:bCs/>
          <w:lang w:val="en-CA"/>
        </w:rPr>
      </w:pPr>
      <w:r>
        <w:rPr>
          <w:b/>
          <w:bCs/>
          <w:lang w:val="en-CA"/>
        </w:rPr>
        <w:t xml:space="preserve">  </w:t>
      </w:r>
    </w:p>
    <w:p w:rsidR="00312FB9" w:rsidRDefault="00312FB9" w:rsidP="00312FB9">
      <w:pPr>
        <w:rPr>
          <w:b/>
          <w:bCs/>
          <w:lang w:val="en-CA"/>
        </w:rPr>
      </w:pPr>
    </w:p>
    <w:p w:rsidR="00312FB9" w:rsidRDefault="00312FB9" w:rsidP="00312FB9">
      <w:pPr>
        <w:rPr>
          <w:b/>
          <w:bCs/>
          <w:lang w:val="en-CA"/>
        </w:rPr>
      </w:pPr>
    </w:p>
    <w:p w:rsidR="00EB1FD8" w:rsidRPr="00931953" w:rsidRDefault="00312FB9" w:rsidP="00312FB9">
      <w:pPr>
        <w:rPr>
          <w:b/>
          <w:bCs/>
          <w:lang w:val="en-CA"/>
        </w:rPr>
      </w:pPr>
      <w:r>
        <w:rPr>
          <w:b/>
          <w:bCs/>
          <w:lang w:val="en-CA"/>
        </w:rPr>
        <w:t xml:space="preserve">Wisdom on </w:t>
      </w:r>
      <w:r w:rsidR="00EB1FD8" w:rsidRPr="00931953">
        <w:rPr>
          <w:b/>
          <w:bCs/>
          <w:lang w:val="en-CA"/>
        </w:rPr>
        <w:t>Midrash as Process</w:t>
      </w:r>
    </w:p>
    <w:p w:rsidR="00EB1FD8" w:rsidRPr="003226F8" w:rsidRDefault="00EB1FD8" w:rsidP="00EB1FD8">
      <w:pPr>
        <w:rPr>
          <w:b/>
          <w:bCs/>
          <w:lang w:val="en-CA"/>
        </w:rPr>
      </w:pPr>
      <w:r w:rsidRPr="007A69E2">
        <w:rPr>
          <w:i/>
          <w:iCs/>
          <w:lang w:val="en-CA"/>
        </w:rPr>
        <w:t xml:space="preserve">Rabbi Ben Bag </w:t>
      </w:r>
      <w:proofErr w:type="spellStart"/>
      <w:r w:rsidRPr="007A69E2">
        <w:rPr>
          <w:i/>
          <w:iCs/>
          <w:lang w:val="en-CA"/>
        </w:rPr>
        <w:t>Bag</w:t>
      </w:r>
      <w:proofErr w:type="spellEnd"/>
      <w:r w:rsidRPr="00C427EE">
        <w:rPr>
          <w:lang w:val="en-CA"/>
        </w:rPr>
        <w:t xml:space="preserve"> </w:t>
      </w:r>
      <w:r>
        <w:rPr>
          <w:lang w:val="en-CA"/>
        </w:rPr>
        <w:t>(</w:t>
      </w:r>
      <w:r w:rsidRPr="00C427EE">
        <w:rPr>
          <w:lang w:val="en-CA"/>
        </w:rPr>
        <w:t>1-200 CE</w:t>
      </w:r>
      <w:r>
        <w:rPr>
          <w:lang w:val="en-CA"/>
        </w:rPr>
        <w:t>)</w:t>
      </w:r>
    </w:p>
    <w:p w:rsidR="00EB1FD8" w:rsidRDefault="00EB1FD8" w:rsidP="00EB1FD8">
      <w:pPr>
        <w:rPr>
          <w:lang w:val="en-CA"/>
        </w:rPr>
      </w:pPr>
      <w:r>
        <w:rPr>
          <w:lang w:val="en-CA"/>
        </w:rPr>
        <w:t>On reading Torah: “Turn it, and turn it again, or all is in it; and contemplate it, and grow grey and old over it, and stir not from it, for you can have no better rule/way of life than this. (</w:t>
      </w:r>
      <w:proofErr w:type="spellStart"/>
      <w:r w:rsidRPr="00114E74">
        <w:rPr>
          <w:i/>
          <w:iCs/>
          <w:lang w:val="en-CA"/>
        </w:rPr>
        <w:t>Avot</w:t>
      </w:r>
      <w:proofErr w:type="spellEnd"/>
      <w:r w:rsidRPr="00114E74">
        <w:rPr>
          <w:i/>
          <w:iCs/>
          <w:lang w:val="en-CA"/>
        </w:rPr>
        <w:t xml:space="preserve"> 5:26</w:t>
      </w:r>
      <w:r>
        <w:rPr>
          <w:lang w:val="en-CA"/>
        </w:rPr>
        <w:t>)</w:t>
      </w:r>
    </w:p>
    <w:p w:rsidR="00EB1FD8" w:rsidRDefault="00EB1FD8" w:rsidP="00EB1FD8">
      <w:pPr>
        <w:rPr>
          <w:lang w:val="en-CA"/>
        </w:rPr>
      </w:pPr>
    </w:p>
    <w:p w:rsidR="00EB1FD8" w:rsidRPr="003226F8" w:rsidRDefault="00EB1FD8" w:rsidP="00EB1FD8">
      <w:pPr>
        <w:rPr>
          <w:b/>
          <w:bCs/>
          <w:lang w:val="en-CA"/>
        </w:rPr>
      </w:pPr>
      <w:r w:rsidRPr="007A69E2">
        <w:rPr>
          <w:i/>
          <w:iCs/>
          <w:lang w:val="en-CA"/>
        </w:rPr>
        <w:t xml:space="preserve">Marc </w:t>
      </w:r>
      <w:proofErr w:type="gramStart"/>
      <w:r w:rsidRPr="007A69E2">
        <w:rPr>
          <w:i/>
          <w:iCs/>
          <w:lang w:val="en-CA"/>
        </w:rPr>
        <w:t>Gellman</w:t>
      </w:r>
      <w:r>
        <w:rPr>
          <w:b/>
          <w:bCs/>
          <w:lang w:val="en-CA"/>
        </w:rPr>
        <w:t xml:space="preserve">  </w:t>
      </w:r>
      <w:r w:rsidRPr="00C353D0">
        <w:rPr>
          <w:lang w:val="en-CA"/>
        </w:rPr>
        <w:t>(</w:t>
      </w:r>
      <w:proofErr w:type="gramEnd"/>
      <w:r w:rsidRPr="00C353D0">
        <w:rPr>
          <w:lang w:val="en-CA"/>
        </w:rPr>
        <w:t>20</w:t>
      </w:r>
      <w:r w:rsidRPr="00C353D0">
        <w:rPr>
          <w:vertAlign w:val="superscript"/>
          <w:lang w:val="en-CA"/>
        </w:rPr>
        <w:t>th</w:t>
      </w:r>
      <w:r w:rsidRPr="00C353D0">
        <w:rPr>
          <w:lang w:val="en-CA"/>
        </w:rPr>
        <w:t xml:space="preserve"> C)</w:t>
      </w:r>
    </w:p>
    <w:p w:rsidR="00EB1FD8" w:rsidRDefault="00EB1FD8" w:rsidP="00EB1FD8">
      <w:pPr>
        <w:rPr>
          <w:lang w:val="en-CA"/>
        </w:rPr>
      </w:pPr>
      <w:r>
        <w:rPr>
          <w:lang w:val="en-CA"/>
        </w:rPr>
        <w:t>“Explaining stories from the Bible only makes sense if there is just one right way to understand that story. But the stories in the Bible are so rich and deep and packed with a thousand different meanings that they cannot be explained just one right way.  The best way to understand a story in the Bible is to make up another story about it.</w:t>
      </w:r>
    </w:p>
    <w:p w:rsidR="00EB1FD8" w:rsidRPr="00C353D0" w:rsidRDefault="00EB1FD8" w:rsidP="00EB1FD8">
      <w:pPr>
        <w:rPr>
          <w:i/>
          <w:iCs/>
          <w:lang w:val="en-CA"/>
        </w:rPr>
      </w:pPr>
      <w:r>
        <w:rPr>
          <w:i/>
          <w:iCs/>
          <w:lang w:val="en-CA"/>
        </w:rPr>
        <w:t>(Does God Have a Big Toe?)</w:t>
      </w:r>
    </w:p>
    <w:p w:rsidR="00EB1FD8" w:rsidRDefault="00EB1FD8" w:rsidP="00EB1FD8">
      <w:pPr>
        <w:rPr>
          <w:b/>
          <w:bCs/>
          <w:lang w:val="en-CA"/>
        </w:rPr>
      </w:pPr>
    </w:p>
    <w:p w:rsidR="00EB1FD8" w:rsidRPr="00C353D0" w:rsidRDefault="00EB1FD8" w:rsidP="00EB1FD8">
      <w:pPr>
        <w:rPr>
          <w:lang w:val="en-CA"/>
        </w:rPr>
      </w:pPr>
      <w:r w:rsidRPr="007A69E2">
        <w:rPr>
          <w:i/>
          <w:iCs/>
          <w:lang w:val="en-CA"/>
        </w:rPr>
        <w:t xml:space="preserve">Sandy Eisenberg </w:t>
      </w:r>
      <w:proofErr w:type="spellStart"/>
      <w:proofErr w:type="gramStart"/>
      <w:r w:rsidRPr="007A69E2">
        <w:rPr>
          <w:i/>
          <w:iCs/>
          <w:lang w:val="en-CA"/>
        </w:rPr>
        <w:t>Sasso</w:t>
      </w:r>
      <w:proofErr w:type="spellEnd"/>
      <w:r>
        <w:rPr>
          <w:b/>
          <w:bCs/>
          <w:lang w:val="en-CA"/>
        </w:rPr>
        <w:t xml:space="preserve"> </w:t>
      </w:r>
      <w:r>
        <w:rPr>
          <w:lang w:val="en-CA"/>
        </w:rPr>
        <w:t xml:space="preserve"> (</w:t>
      </w:r>
      <w:proofErr w:type="gramEnd"/>
      <w:r>
        <w:rPr>
          <w:lang w:val="en-CA"/>
        </w:rPr>
        <w:t>21</w:t>
      </w:r>
      <w:r w:rsidRPr="00C353D0">
        <w:rPr>
          <w:vertAlign w:val="superscript"/>
          <w:lang w:val="en-CA"/>
        </w:rPr>
        <w:t>st</w:t>
      </w:r>
      <w:r>
        <w:rPr>
          <w:lang w:val="en-CA"/>
        </w:rPr>
        <w:t xml:space="preserve"> C)</w:t>
      </w:r>
    </w:p>
    <w:p w:rsidR="00EB1FD8" w:rsidRPr="0004661E" w:rsidRDefault="00EB1FD8" w:rsidP="00EB1FD8">
      <w:pPr>
        <w:rPr>
          <w:lang w:val="en-CA"/>
        </w:rPr>
      </w:pPr>
      <w:r>
        <w:rPr>
          <w:lang w:val="en-CA"/>
        </w:rPr>
        <w:t xml:space="preserve">What would it be like if we were to read the Bible, not to tell the stories of the ancestors’ lives, but to help us tell the stories of </w:t>
      </w:r>
      <w:r>
        <w:rPr>
          <w:i/>
          <w:iCs/>
          <w:lang w:val="en-CA"/>
        </w:rPr>
        <w:t>our</w:t>
      </w:r>
      <w:r>
        <w:rPr>
          <w:lang w:val="en-CA"/>
        </w:rPr>
        <w:t xml:space="preserve"> lives? What if we were to imagine that God’s question to Adam and Eve in the garden, “Where are you?” is also addressed to us?  That God is speaking to us.</w:t>
      </w:r>
    </w:p>
    <w:p w:rsidR="00EB1FD8" w:rsidRDefault="00EB1FD8" w:rsidP="00EB1FD8">
      <w:pPr>
        <w:rPr>
          <w:i/>
          <w:iCs/>
          <w:lang w:val="en-CA"/>
        </w:rPr>
      </w:pPr>
      <w:r>
        <w:rPr>
          <w:i/>
          <w:iCs/>
          <w:lang w:val="en-CA"/>
        </w:rPr>
        <w:t>(God’s Echo)</w:t>
      </w:r>
    </w:p>
    <w:p w:rsidR="00312FB9" w:rsidRDefault="00312FB9" w:rsidP="00EB1FD8">
      <w:pPr>
        <w:rPr>
          <w:i/>
          <w:iCs/>
          <w:lang w:val="en-CA"/>
        </w:rPr>
      </w:pPr>
    </w:p>
    <w:p w:rsidR="00EB1FD8" w:rsidRDefault="00EB1FD8" w:rsidP="00EB1FD8">
      <w:pPr>
        <w:rPr>
          <w:b/>
          <w:bCs/>
          <w:lang w:val="en-CA"/>
        </w:rPr>
      </w:pPr>
      <w:r>
        <w:rPr>
          <w:b/>
          <w:bCs/>
          <w:lang w:val="en-CA"/>
        </w:rPr>
        <w:t>Can we “Midrash” the Bible as Christians?</w:t>
      </w:r>
    </w:p>
    <w:p w:rsidR="00EB1FD8" w:rsidRDefault="00EB1FD8" w:rsidP="00EB1FD8">
      <w:pPr>
        <w:rPr>
          <w:lang w:val="en-CA"/>
        </w:rPr>
      </w:pPr>
      <w:r w:rsidRPr="00A82670">
        <w:rPr>
          <w:b/>
          <w:bCs/>
          <w:lang w:val="en-CA"/>
        </w:rPr>
        <w:t>Yes!</w:t>
      </w:r>
      <w:r>
        <w:rPr>
          <w:lang w:val="en-CA"/>
        </w:rPr>
        <w:t xml:space="preserve">  If we are willing to imagine that there is more than one way to interpret a text, we can “midrash” that text! We can “turn and turn it again”, we can “search, inquire, probe and pursue” possible meanings.</w:t>
      </w:r>
    </w:p>
    <w:p w:rsidR="00EB1FD8" w:rsidRDefault="00EB1FD8" w:rsidP="00EB1FD8">
      <w:pPr>
        <w:rPr>
          <w:lang w:val="en-CA"/>
        </w:rPr>
      </w:pPr>
    </w:p>
    <w:p w:rsidR="00EB1FD8" w:rsidRDefault="00EB1FD8" w:rsidP="00EB1FD8">
      <w:pPr>
        <w:rPr>
          <w:lang w:val="en-CA"/>
        </w:rPr>
      </w:pPr>
      <w:r w:rsidRPr="00A82670">
        <w:rPr>
          <w:b/>
          <w:bCs/>
          <w:lang w:val="en-CA"/>
        </w:rPr>
        <w:t>Yes!</w:t>
      </w:r>
      <w:r>
        <w:rPr>
          <w:lang w:val="en-CA"/>
        </w:rPr>
        <w:t xml:space="preserve"> If we are willing to imagine that an ancient text might have something of relevance to teach us, or say to us in our own context, we can “midrash” that text, and make new meaning with it for us today.</w:t>
      </w:r>
    </w:p>
    <w:p w:rsidR="00EB1FD8" w:rsidRDefault="00EB1FD8" w:rsidP="00EB1FD8">
      <w:pPr>
        <w:rPr>
          <w:lang w:val="en-CA"/>
        </w:rPr>
      </w:pPr>
    </w:p>
    <w:p w:rsidR="00EB1FD8" w:rsidRDefault="00EB1FD8" w:rsidP="00EB1FD8">
      <w:pPr>
        <w:rPr>
          <w:lang w:val="en-CA"/>
        </w:rPr>
      </w:pPr>
      <w:r w:rsidRPr="00A82670">
        <w:rPr>
          <w:b/>
          <w:bCs/>
          <w:lang w:val="en-CA"/>
        </w:rPr>
        <w:t>Yes!</w:t>
      </w:r>
      <w:r>
        <w:rPr>
          <w:lang w:val="en-CA"/>
        </w:rPr>
        <w:t xml:space="preserve"> </w:t>
      </w:r>
      <w:proofErr w:type="gramStart"/>
      <w:r>
        <w:rPr>
          <w:lang w:val="en-CA"/>
        </w:rPr>
        <w:t xml:space="preserve">If we are willing to imagine that these texts are still full of the breath of God </w:t>
      </w:r>
      <w:r w:rsidRPr="00550291">
        <w:rPr>
          <w:i/>
          <w:iCs/>
          <w:sz w:val="22"/>
          <w:szCs w:val="22"/>
          <w:lang w:val="en-CA"/>
        </w:rPr>
        <w:t>(2 Tim 3:15)</w:t>
      </w:r>
      <w:r>
        <w:rPr>
          <w:lang w:val="en-CA"/>
        </w:rPr>
        <w:t>, and that God is still speaking through these texts, we can “midrash” them.</w:t>
      </w:r>
      <w:proofErr w:type="gramEnd"/>
    </w:p>
    <w:p w:rsidR="00EB1FD8" w:rsidRDefault="00EB1FD8" w:rsidP="00EB1FD8">
      <w:pPr>
        <w:rPr>
          <w:lang w:val="en-CA"/>
        </w:rPr>
      </w:pPr>
    </w:p>
    <w:p w:rsidR="00EB1FD8" w:rsidRPr="00A82670" w:rsidRDefault="00EB1FD8" w:rsidP="00EB1FD8">
      <w:pPr>
        <w:rPr>
          <w:lang w:val="en-CA"/>
        </w:rPr>
      </w:pPr>
      <w:r w:rsidRPr="00A82670">
        <w:rPr>
          <w:b/>
          <w:bCs/>
          <w:lang w:val="en-CA"/>
        </w:rPr>
        <w:t>Yes!</w:t>
      </w:r>
      <w:r>
        <w:rPr>
          <w:lang w:val="en-CA"/>
        </w:rPr>
        <w:t xml:space="preserve"> If we are willing to imagine that Jesus, a devout believer and practising Jew, learned to midrash the Old Testament texts, and that many of his teachings are “Midrash” on the Dream of God found in Torah and the Prophets, we can imagine that we are following in his footsteps when we “turn and turn the texts” ourselves.</w:t>
      </w:r>
    </w:p>
    <w:p w:rsidR="00BA2967" w:rsidRDefault="00BA2967">
      <w:pPr>
        <w:rPr>
          <w:lang w:val="en-CA"/>
        </w:rPr>
      </w:pPr>
    </w:p>
    <w:p w:rsidR="00312FB9" w:rsidRDefault="00312FB9" w:rsidP="00312FB9">
      <w:pPr>
        <w:rPr>
          <w:rStyle w:val="Emphasis"/>
          <w:i w:val="0"/>
          <w:iCs w:val="0"/>
          <w:color w:val="2B2D30"/>
          <w:bdr w:val="none" w:sz="0" w:space="0" w:color="auto" w:frame="1"/>
          <w:shd w:val="clear" w:color="auto" w:fill="FFFFFF"/>
        </w:rPr>
      </w:pPr>
    </w:p>
    <w:p w:rsidR="00312FB9" w:rsidRPr="00312FB9" w:rsidRDefault="00312FB9" w:rsidP="00312FB9">
      <w:pPr>
        <w:rPr>
          <w:b/>
          <w:bCs/>
          <w:lang w:val="en-CA"/>
        </w:rPr>
      </w:pPr>
      <w:proofErr w:type="spellStart"/>
      <w:r w:rsidRPr="00312FB9">
        <w:rPr>
          <w:b/>
          <w:bCs/>
          <w:lang w:val="en-CA"/>
        </w:rPr>
        <w:t>Midrashing</w:t>
      </w:r>
      <w:proofErr w:type="spellEnd"/>
      <w:r w:rsidRPr="00312FB9">
        <w:rPr>
          <w:b/>
          <w:bCs/>
          <w:lang w:val="en-CA"/>
        </w:rPr>
        <w:t xml:space="preserve"> the</w:t>
      </w:r>
      <w:r w:rsidRPr="00312FB9">
        <w:rPr>
          <w:b/>
          <w:bCs/>
          <w:lang w:val="en-CA"/>
        </w:rPr>
        <w:t xml:space="preserve"> Biblical</w:t>
      </w:r>
      <w:r w:rsidRPr="00312FB9">
        <w:rPr>
          <w:b/>
          <w:bCs/>
          <w:lang w:val="en-CA"/>
        </w:rPr>
        <w:t xml:space="preserve"> Text</w:t>
      </w:r>
    </w:p>
    <w:p w:rsidR="00312FB9" w:rsidRDefault="00312FB9" w:rsidP="00312FB9">
      <w:pPr>
        <w:rPr>
          <w:b/>
          <w:bCs/>
          <w:lang w:val="en-CA"/>
        </w:rPr>
      </w:pPr>
    </w:p>
    <w:p w:rsidR="00312FB9" w:rsidRDefault="00312FB9" w:rsidP="00312FB9">
      <w:pPr>
        <w:rPr>
          <w:lang w:val="en-CA"/>
        </w:rPr>
      </w:pPr>
      <w:r>
        <w:rPr>
          <w:lang w:val="en-CA"/>
        </w:rPr>
        <w:t>There are many ways to use a midrashic imagination to read and interpret a Biblical text. So many it can be overwhelming, so we will use a 5 point method throughout this course, so that we can get a feel for doing this ourselves, and to modify and adapt as we become more familiar with the process.</w:t>
      </w:r>
    </w:p>
    <w:p w:rsidR="00312FB9" w:rsidRDefault="00312FB9" w:rsidP="00312FB9">
      <w:pPr>
        <w:rPr>
          <w:lang w:val="en-CA"/>
        </w:rPr>
      </w:pPr>
    </w:p>
    <w:p w:rsidR="00312FB9" w:rsidRDefault="00312FB9" w:rsidP="00312FB9">
      <w:pPr>
        <w:rPr>
          <w:lang w:val="en-CA"/>
        </w:rPr>
      </w:pPr>
      <w:r w:rsidRPr="00B93BB8">
        <w:rPr>
          <w:i/>
          <w:iCs/>
          <w:noProof/>
          <w:lang w:val="en-CA" w:eastAsia="en-CA" w:bidi="he-IL"/>
        </w:rPr>
        <mc:AlternateContent>
          <mc:Choice Requires="wps">
            <w:drawing>
              <wp:inline distT="0" distB="0" distL="0" distR="0">
                <wp:extent cx="5722620" cy="2735580"/>
                <wp:effectExtent l="0" t="0" r="11430" b="26670"/>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735580"/>
                        </a:xfrm>
                        <a:prstGeom prst="rect">
                          <a:avLst/>
                        </a:prstGeom>
                        <a:solidFill>
                          <a:schemeClr val="accent5">
                            <a:lumMod val="20000"/>
                            <a:lumOff val="80000"/>
                          </a:schemeClr>
                        </a:solidFill>
                        <a:ln>
                          <a:headEnd/>
                          <a:tailEnd/>
                        </a:ln>
                        <a:extLst/>
                      </wps:spPr>
                      <wps:style>
                        <a:lnRef idx="2">
                          <a:schemeClr val="accent5"/>
                        </a:lnRef>
                        <a:fillRef idx="1">
                          <a:schemeClr val="lt1"/>
                        </a:fillRef>
                        <a:effectRef idx="0">
                          <a:schemeClr val="accent5"/>
                        </a:effectRef>
                        <a:fontRef idx="minor">
                          <a:schemeClr val="dk1"/>
                        </a:fontRef>
                      </wps:style>
                      <wps:txbx>
                        <w:txbxContent>
                          <w:p w:rsidR="00312FB9" w:rsidRDefault="00312FB9" w:rsidP="00312FB9">
                            <w:pPr>
                              <w:pStyle w:val="ListParagraph"/>
                              <w:numPr>
                                <w:ilvl w:val="0"/>
                                <w:numId w:val="4"/>
                              </w:numPr>
                              <w:rPr>
                                <w:lang w:val="en-CA"/>
                              </w:rPr>
                            </w:pPr>
                            <w:r>
                              <w:rPr>
                                <w:lang w:val="en-CA"/>
                              </w:rPr>
                              <w:t xml:space="preserve">Hearing/Reading and </w:t>
                            </w:r>
                            <w:r w:rsidRPr="007A69E2">
                              <w:rPr>
                                <w:lang w:val="en-CA"/>
                              </w:rPr>
                              <w:t xml:space="preserve">Marking the </w:t>
                            </w:r>
                            <w:r>
                              <w:rPr>
                                <w:lang w:val="en-CA"/>
                              </w:rPr>
                              <w:t>T</w:t>
                            </w:r>
                            <w:r w:rsidRPr="007A69E2">
                              <w:rPr>
                                <w:lang w:val="en-CA"/>
                              </w:rPr>
                              <w:t xml:space="preserve">ext </w:t>
                            </w:r>
                          </w:p>
                          <w:p w:rsidR="00312FB9" w:rsidRDefault="00312FB9" w:rsidP="00312FB9">
                            <w:pPr>
                              <w:pStyle w:val="ListParagraph"/>
                              <w:numPr>
                                <w:ilvl w:val="0"/>
                                <w:numId w:val="4"/>
                              </w:numPr>
                              <w:rPr>
                                <w:lang w:val="en-CA"/>
                              </w:rPr>
                            </w:pPr>
                            <w:r w:rsidRPr="006167ED">
                              <w:rPr>
                                <w:lang w:val="en-CA"/>
                              </w:rPr>
                              <w:t>Mind</w:t>
                            </w:r>
                            <w:r>
                              <w:rPr>
                                <w:lang w:val="en-CA"/>
                              </w:rPr>
                              <w:t>ing</w:t>
                            </w:r>
                            <w:r w:rsidRPr="006167ED">
                              <w:rPr>
                                <w:lang w:val="en-CA"/>
                              </w:rPr>
                              <w:t xml:space="preserve"> the gap – what’s missing, what don’t you know?</w:t>
                            </w:r>
                          </w:p>
                          <w:p w:rsidR="00312FB9" w:rsidRPr="006167ED" w:rsidRDefault="00312FB9" w:rsidP="00312FB9">
                            <w:pPr>
                              <w:pStyle w:val="ListParagraph"/>
                              <w:numPr>
                                <w:ilvl w:val="0"/>
                                <w:numId w:val="4"/>
                              </w:numPr>
                              <w:rPr>
                                <w:lang w:val="en-CA"/>
                              </w:rPr>
                            </w:pPr>
                            <w:r w:rsidRPr="006167ED">
                              <w:rPr>
                                <w:lang w:val="en-CA"/>
                              </w:rPr>
                              <w:t>Text</w:t>
                            </w:r>
                            <w:r>
                              <w:rPr>
                                <w:lang w:val="en-CA"/>
                              </w:rPr>
                              <w:t xml:space="preserve">uring the Text- </w:t>
                            </w:r>
                            <w:r w:rsidRPr="006167ED">
                              <w:rPr>
                                <w:lang w:val="en-CA"/>
                              </w:rPr>
                              <w:t xml:space="preserve">Contexts: Who can help mind the gap? </w:t>
                            </w:r>
                          </w:p>
                          <w:p w:rsidR="00312FB9" w:rsidRDefault="00312FB9" w:rsidP="00312FB9">
                            <w:pPr>
                              <w:ind w:left="1440"/>
                              <w:rPr>
                                <w:lang w:val="en-CA"/>
                              </w:rPr>
                            </w:pPr>
                            <w:r>
                              <w:rPr>
                                <w:lang w:val="en-CA"/>
                              </w:rPr>
                              <w:t>Which community wrote it?</w:t>
                            </w:r>
                          </w:p>
                          <w:p w:rsidR="00312FB9" w:rsidRDefault="00312FB9" w:rsidP="00312FB9">
                            <w:pPr>
                              <w:ind w:left="1440"/>
                              <w:rPr>
                                <w:lang w:val="en-CA"/>
                              </w:rPr>
                            </w:pPr>
                            <w:r>
                              <w:rPr>
                                <w:lang w:val="en-CA"/>
                              </w:rPr>
                              <w:t>Which communities passed it on?</w:t>
                            </w:r>
                          </w:p>
                          <w:p w:rsidR="00312FB9" w:rsidRDefault="00312FB9" w:rsidP="00312FB9">
                            <w:pPr>
                              <w:ind w:left="1440"/>
                              <w:rPr>
                                <w:lang w:val="en-CA"/>
                              </w:rPr>
                            </w:pPr>
                            <w:r>
                              <w:rPr>
                                <w:lang w:val="en-CA"/>
                              </w:rPr>
                              <w:t>What other communities have read?</w:t>
                            </w:r>
                          </w:p>
                          <w:p w:rsidR="00312FB9" w:rsidRDefault="00312FB9" w:rsidP="00312FB9">
                            <w:pPr>
                              <w:ind w:left="1440"/>
                              <w:rPr>
                                <w:lang w:val="en-CA"/>
                              </w:rPr>
                            </w:pPr>
                            <w:r>
                              <w:rPr>
                                <w:lang w:val="en-CA"/>
                              </w:rPr>
                              <w:t>What community (individual) is reading it now?</w:t>
                            </w:r>
                          </w:p>
                          <w:p w:rsidR="00312FB9" w:rsidRDefault="00312FB9" w:rsidP="00312FB9">
                            <w:pPr>
                              <w:pStyle w:val="ListParagraph"/>
                              <w:numPr>
                                <w:ilvl w:val="0"/>
                                <w:numId w:val="4"/>
                              </w:numPr>
                              <w:rPr>
                                <w:lang w:val="en-CA"/>
                              </w:rPr>
                            </w:pPr>
                            <w:r w:rsidRPr="006167ED">
                              <w:rPr>
                                <w:lang w:val="en-CA"/>
                              </w:rPr>
                              <w:t>Follow</w:t>
                            </w:r>
                            <w:r>
                              <w:rPr>
                                <w:lang w:val="en-CA"/>
                              </w:rPr>
                              <w:t xml:space="preserve">ing </w:t>
                            </w:r>
                            <w:r w:rsidRPr="006167ED">
                              <w:rPr>
                                <w:lang w:val="en-CA"/>
                              </w:rPr>
                              <w:t>the Rabbit – what intrigues you enough to follow it?</w:t>
                            </w:r>
                          </w:p>
                          <w:p w:rsidR="00312FB9" w:rsidRPr="006167ED" w:rsidRDefault="00312FB9" w:rsidP="00312FB9">
                            <w:pPr>
                              <w:pStyle w:val="ListParagraph"/>
                              <w:numPr>
                                <w:ilvl w:val="0"/>
                                <w:numId w:val="4"/>
                              </w:numPr>
                              <w:rPr>
                                <w:lang w:val="en-CA"/>
                              </w:rPr>
                            </w:pPr>
                            <w:r>
                              <w:rPr>
                                <w:lang w:val="en-CA"/>
                              </w:rPr>
                              <w:t>(re)</w:t>
                            </w:r>
                            <w:r w:rsidRPr="006167ED">
                              <w:rPr>
                                <w:lang w:val="en-CA"/>
                              </w:rPr>
                              <w:t>Tell</w:t>
                            </w:r>
                            <w:r>
                              <w:rPr>
                                <w:lang w:val="en-CA"/>
                              </w:rPr>
                              <w:t>ing</w:t>
                            </w:r>
                            <w:r w:rsidRPr="006167ED">
                              <w:rPr>
                                <w:lang w:val="en-CA"/>
                              </w:rPr>
                              <w:t xml:space="preserve"> the Story</w:t>
                            </w:r>
                          </w:p>
                          <w:p w:rsidR="00312FB9" w:rsidRDefault="00312FB9" w:rsidP="00312FB9">
                            <w:pPr>
                              <w:pStyle w:val="ListParagraph"/>
                              <w:numPr>
                                <w:ilvl w:val="1"/>
                                <w:numId w:val="3"/>
                              </w:numPr>
                              <w:rPr>
                                <w:lang w:val="en-CA"/>
                              </w:rPr>
                            </w:pPr>
                            <w:r>
                              <w:rPr>
                                <w:lang w:val="en-CA"/>
                              </w:rPr>
                              <w:t>Stories within the story</w:t>
                            </w:r>
                          </w:p>
                          <w:p w:rsidR="00312FB9" w:rsidRDefault="00312FB9" w:rsidP="00312FB9">
                            <w:pPr>
                              <w:pStyle w:val="ListParagraph"/>
                              <w:numPr>
                                <w:ilvl w:val="1"/>
                                <w:numId w:val="3"/>
                              </w:numPr>
                              <w:rPr>
                                <w:lang w:val="en-CA"/>
                              </w:rPr>
                            </w:pPr>
                            <w:r>
                              <w:rPr>
                                <w:lang w:val="en-CA"/>
                              </w:rPr>
                              <w:t xml:space="preserve">Stories beyond the story </w:t>
                            </w:r>
                          </w:p>
                          <w:p w:rsidR="00312FB9" w:rsidRPr="007A69E2" w:rsidRDefault="00312FB9" w:rsidP="00312FB9">
                            <w:pPr>
                              <w:pStyle w:val="ListParagraph"/>
                              <w:numPr>
                                <w:ilvl w:val="1"/>
                                <w:numId w:val="3"/>
                              </w:numPr>
                              <w:rPr>
                                <w:lang w:val="en-CA"/>
                              </w:rPr>
                            </w:pPr>
                            <w:r>
                              <w:rPr>
                                <w:lang w:val="en-CA"/>
                              </w:rPr>
                              <w:t>What story would you tell?</w:t>
                            </w:r>
                            <w:r w:rsidRPr="00931953">
                              <w:rPr>
                                <w:b/>
                                <w:bCs/>
                                <w:lang w:val="en-CA"/>
                              </w:rPr>
                              <w:t xml:space="preserve"> </w:t>
                            </w:r>
                          </w:p>
                          <w:p w:rsidR="00312FB9" w:rsidRPr="00B93BB8" w:rsidRDefault="00312FB9" w:rsidP="00312FB9">
                            <w:pPr>
                              <w:spacing w:line="360" w:lineRule="auto"/>
                              <w:jc w:val="center"/>
                              <w:rPr>
                                <w:rFonts w:asciiTheme="majorHAnsi" w:eastAsiaTheme="majorEastAsia" w:hAnsiTheme="majorHAnsi" w:cstheme="majorBidi"/>
                                <w:i/>
                                <w:iCs/>
                                <w:sz w:val="28"/>
                                <w:szCs w:val="28"/>
                                <w:lang w:val="en-CA"/>
                              </w:rPr>
                            </w:pPr>
                          </w:p>
                        </w:txbxContent>
                      </wps:txbx>
                      <wps:bodyPr rot="0" vert="horz" wrap="square" lIns="137160" tIns="91440" rIns="137160" bIns="91440" anchor="ctr"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0.6pt;height:21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" fillcolor="#daeef3 [664]" strokecolor="#4bacc6 [3208]" strokeweight="2pt">
                <v:textbox inset="10.8pt,7.2pt,10.8pt,7.2pt">
                  <w:txbxContent>
                    <w:p w:rsidR="00312FB9" w:rsidRDefault="00312FB9" w:rsidP="00312FB9">
                      <w:pPr>
                        <w:pStyle w:val="ListParagraph"/>
                        <w:numPr>
                          <w:ilvl w:val="0"/>
                          <w:numId w:val="4"/>
                        </w:numPr>
                        <w:rPr>
                          <w:lang w:val="en-CA"/>
                        </w:rPr>
                      </w:pPr>
                      <w:r>
                        <w:rPr>
                          <w:lang w:val="en-CA"/>
                        </w:rPr>
                        <w:t xml:space="preserve">Hearing/Reading and </w:t>
                      </w:r>
                      <w:r w:rsidRPr="007A69E2">
                        <w:rPr>
                          <w:lang w:val="en-CA"/>
                        </w:rPr>
                        <w:t xml:space="preserve">Marking the </w:t>
                      </w:r>
                      <w:r>
                        <w:rPr>
                          <w:lang w:val="en-CA"/>
                        </w:rPr>
                        <w:t>T</w:t>
                      </w:r>
                      <w:r w:rsidRPr="007A69E2">
                        <w:rPr>
                          <w:lang w:val="en-CA"/>
                        </w:rPr>
                        <w:t xml:space="preserve">ext </w:t>
                      </w:r>
                    </w:p>
                    <w:p w:rsidR="00312FB9" w:rsidRDefault="00312FB9" w:rsidP="00312FB9">
                      <w:pPr>
                        <w:pStyle w:val="ListParagraph"/>
                        <w:numPr>
                          <w:ilvl w:val="0"/>
                          <w:numId w:val="4"/>
                        </w:numPr>
                        <w:rPr>
                          <w:lang w:val="en-CA"/>
                        </w:rPr>
                      </w:pPr>
                      <w:r w:rsidRPr="006167ED">
                        <w:rPr>
                          <w:lang w:val="en-CA"/>
                        </w:rPr>
                        <w:t>Mind</w:t>
                      </w:r>
                      <w:r>
                        <w:rPr>
                          <w:lang w:val="en-CA"/>
                        </w:rPr>
                        <w:t>ing</w:t>
                      </w:r>
                      <w:r w:rsidRPr="006167ED">
                        <w:rPr>
                          <w:lang w:val="en-CA"/>
                        </w:rPr>
                        <w:t xml:space="preserve"> the gap – what’s missing, what don’t you know?</w:t>
                      </w:r>
                    </w:p>
                    <w:p w:rsidR="00312FB9" w:rsidRPr="006167ED" w:rsidRDefault="00312FB9" w:rsidP="00312FB9">
                      <w:pPr>
                        <w:pStyle w:val="ListParagraph"/>
                        <w:numPr>
                          <w:ilvl w:val="0"/>
                          <w:numId w:val="4"/>
                        </w:numPr>
                        <w:rPr>
                          <w:lang w:val="en-CA"/>
                        </w:rPr>
                      </w:pPr>
                      <w:r w:rsidRPr="006167ED">
                        <w:rPr>
                          <w:lang w:val="en-CA"/>
                        </w:rPr>
                        <w:t>Text</w:t>
                      </w:r>
                      <w:r>
                        <w:rPr>
                          <w:lang w:val="en-CA"/>
                        </w:rPr>
                        <w:t xml:space="preserve">uring the Text- </w:t>
                      </w:r>
                      <w:r w:rsidRPr="006167ED">
                        <w:rPr>
                          <w:lang w:val="en-CA"/>
                        </w:rPr>
                        <w:t xml:space="preserve">Contexts: Who can help mind the gap? </w:t>
                      </w:r>
                    </w:p>
                    <w:p w:rsidR="00312FB9" w:rsidRDefault="00312FB9" w:rsidP="00312FB9">
                      <w:pPr>
                        <w:ind w:left="1440"/>
                        <w:rPr>
                          <w:lang w:val="en-CA"/>
                        </w:rPr>
                      </w:pPr>
                      <w:r>
                        <w:rPr>
                          <w:lang w:val="en-CA"/>
                        </w:rPr>
                        <w:t>Which community wrote it?</w:t>
                      </w:r>
                    </w:p>
                    <w:p w:rsidR="00312FB9" w:rsidRDefault="00312FB9" w:rsidP="00312FB9">
                      <w:pPr>
                        <w:ind w:left="1440"/>
                        <w:rPr>
                          <w:lang w:val="en-CA"/>
                        </w:rPr>
                      </w:pPr>
                      <w:r>
                        <w:rPr>
                          <w:lang w:val="en-CA"/>
                        </w:rPr>
                        <w:t>Which communities passed it on?</w:t>
                      </w:r>
                    </w:p>
                    <w:p w:rsidR="00312FB9" w:rsidRDefault="00312FB9" w:rsidP="00312FB9">
                      <w:pPr>
                        <w:ind w:left="1440"/>
                        <w:rPr>
                          <w:lang w:val="en-CA"/>
                        </w:rPr>
                      </w:pPr>
                      <w:r>
                        <w:rPr>
                          <w:lang w:val="en-CA"/>
                        </w:rPr>
                        <w:t>What other communities have read?</w:t>
                      </w:r>
                    </w:p>
                    <w:p w:rsidR="00312FB9" w:rsidRDefault="00312FB9" w:rsidP="00312FB9">
                      <w:pPr>
                        <w:ind w:left="1440"/>
                        <w:rPr>
                          <w:lang w:val="en-CA"/>
                        </w:rPr>
                      </w:pPr>
                      <w:r>
                        <w:rPr>
                          <w:lang w:val="en-CA"/>
                        </w:rPr>
                        <w:t>What community (individual) is reading it now?</w:t>
                      </w:r>
                    </w:p>
                    <w:p w:rsidR="00312FB9" w:rsidRDefault="00312FB9" w:rsidP="00312FB9">
                      <w:pPr>
                        <w:pStyle w:val="ListParagraph"/>
                        <w:numPr>
                          <w:ilvl w:val="0"/>
                          <w:numId w:val="4"/>
                        </w:numPr>
                        <w:rPr>
                          <w:lang w:val="en-CA"/>
                        </w:rPr>
                      </w:pPr>
                      <w:r w:rsidRPr="006167ED">
                        <w:rPr>
                          <w:lang w:val="en-CA"/>
                        </w:rPr>
                        <w:t>Follow</w:t>
                      </w:r>
                      <w:r>
                        <w:rPr>
                          <w:lang w:val="en-CA"/>
                        </w:rPr>
                        <w:t xml:space="preserve">ing </w:t>
                      </w:r>
                      <w:r w:rsidRPr="006167ED">
                        <w:rPr>
                          <w:lang w:val="en-CA"/>
                        </w:rPr>
                        <w:t>the Rabbit – what intrigues you enough to follow it?</w:t>
                      </w:r>
                    </w:p>
                    <w:p w:rsidR="00312FB9" w:rsidRPr="006167ED" w:rsidRDefault="00312FB9" w:rsidP="00312FB9">
                      <w:pPr>
                        <w:pStyle w:val="ListParagraph"/>
                        <w:numPr>
                          <w:ilvl w:val="0"/>
                          <w:numId w:val="4"/>
                        </w:numPr>
                        <w:rPr>
                          <w:lang w:val="en-CA"/>
                        </w:rPr>
                      </w:pPr>
                      <w:r>
                        <w:rPr>
                          <w:lang w:val="en-CA"/>
                        </w:rPr>
                        <w:t>(re)</w:t>
                      </w:r>
                      <w:r w:rsidRPr="006167ED">
                        <w:rPr>
                          <w:lang w:val="en-CA"/>
                        </w:rPr>
                        <w:t>Tell</w:t>
                      </w:r>
                      <w:r>
                        <w:rPr>
                          <w:lang w:val="en-CA"/>
                        </w:rPr>
                        <w:t>ing</w:t>
                      </w:r>
                      <w:r w:rsidRPr="006167ED">
                        <w:rPr>
                          <w:lang w:val="en-CA"/>
                        </w:rPr>
                        <w:t xml:space="preserve"> the Story</w:t>
                      </w:r>
                    </w:p>
                    <w:p w:rsidR="00312FB9" w:rsidRDefault="00312FB9" w:rsidP="00312FB9">
                      <w:pPr>
                        <w:pStyle w:val="ListParagraph"/>
                        <w:numPr>
                          <w:ilvl w:val="1"/>
                          <w:numId w:val="3"/>
                        </w:numPr>
                        <w:rPr>
                          <w:lang w:val="en-CA"/>
                        </w:rPr>
                      </w:pPr>
                      <w:r>
                        <w:rPr>
                          <w:lang w:val="en-CA"/>
                        </w:rPr>
                        <w:t>Stories within the story</w:t>
                      </w:r>
                    </w:p>
                    <w:p w:rsidR="00312FB9" w:rsidRDefault="00312FB9" w:rsidP="00312FB9">
                      <w:pPr>
                        <w:pStyle w:val="ListParagraph"/>
                        <w:numPr>
                          <w:ilvl w:val="1"/>
                          <w:numId w:val="3"/>
                        </w:numPr>
                        <w:rPr>
                          <w:lang w:val="en-CA"/>
                        </w:rPr>
                      </w:pPr>
                      <w:r>
                        <w:rPr>
                          <w:lang w:val="en-CA"/>
                        </w:rPr>
                        <w:t xml:space="preserve">Stories beyond the story </w:t>
                      </w:r>
                    </w:p>
                    <w:p w:rsidR="00312FB9" w:rsidRPr="007A69E2" w:rsidRDefault="00312FB9" w:rsidP="00312FB9">
                      <w:pPr>
                        <w:pStyle w:val="ListParagraph"/>
                        <w:numPr>
                          <w:ilvl w:val="1"/>
                          <w:numId w:val="3"/>
                        </w:numPr>
                        <w:rPr>
                          <w:lang w:val="en-CA"/>
                        </w:rPr>
                      </w:pPr>
                      <w:r>
                        <w:rPr>
                          <w:lang w:val="en-CA"/>
                        </w:rPr>
                        <w:t>What story would you tell?</w:t>
                      </w:r>
                      <w:r w:rsidRPr="00931953">
                        <w:rPr>
                          <w:b/>
                          <w:bCs/>
                          <w:lang w:val="en-CA"/>
                        </w:rPr>
                        <w:t xml:space="preserve"> </w:t>
                      </w:r>
                    </w:p>
                    <w:p w:rsidR="00312FB9" w:rsidRPr="00B93BB8" w:rsidRDefault="00312FB9" w:rsidP="00312FB9">
                      <w:pPr>
                        <w:spacing w:line="360" w:lineRule="auto"/>
                        <w:jc w:val="center"/>
                        <w:rPr>
                          <w:rFonts w:asciiTheme="majorHAnsi" w:eastAsiaTheme="majorEastAsia" w:hAnsiTheme="majorHAnsi" w:cstheme="majorBidi"/>
                          <w:i/>
                          <w:iCs/>
                          <w:sz w:val="28"/>
                          <w:szCs w:val="28"/>
                          <w:lang w:val="en-CA"/>
                        </w:rPr>
                      </w:pPr>
                    </w:p>
                  </w:txbxContent>
                </v:textbox>
                <w10:anchorlock/>
              </v:shape>
            </w:pict>
          </mc:Fallback>
        </mc:AlternateContent>
      </w:r>
    </w:p>
    <w:p w:rsidR="00312FB9" w:rsidRDefault="00312FB9" w:rsidP="00312FB9">
      <w:pPr>
        <w:rPr>
          <w:lang w:val="en-CA"/>
        </w:rPr>
      </w:pPr>
    </w:p>
    <w:p w:rsidR="00312FB9" w:rsidRPr="00F90FB9" w:rsidRDefault="00312FB9" w:rsidP="00312FB9">
      <w:pPr>
        <w:rPr>
          <w:b/>
          <w:bCs/>
          <w:sz w:val="26"/>
          <w:szCs w:val="26"/>
          <w:lang w:val="en-CA"/>
        </w:rPr>
      </w:pPr>
    </w:p>
    <w:p w:rsidR="00312FB9" w:rsidRPr="00F90FB9" w:rsidRDefault="00F90FB9" w:rsidP="00312FB9">
      <w:pPr>
        <w:rPr>
          <w:b/>
          <w:bCs/>
          <w:sz w:val="26"/>
          <w:szCs w:val="26"/>
          <w:lang w:val="en-CA"/>
        </w:rPr>
      </w:pPr>
      <w:r w:rsidRPr="00F90FB9">
        <w:rPr>
          <w:b/>
          <w:bCs/>
          <w:sz w:val="26"/>
          <w:szCs w:val="26"/>
          <w:lang w:val="en-CA"/>
        </w:rPr>
        <w:t>4. Introducing Luke</w:t>
      </w:r>
    </w:p>
    <w:p w:rsidR="00312FB9" w:rsidRPr="00F90FB9" w:rsidRDefault="00312FB9" w:rsidP="00312FB9">
      <w:pPr>
        <w:rPr>
          <w:sz w:val="26"/>
          <w:szCs w:val="26"/>
          <w:lang w:val="en-CA"/>
        </w:rPr>
      </w:pPr>
    </w:p>
    <w:p w:rsidR="00A40BF1" w:rsidRDefault="00A40BF1" w:rsidP="00A40BF1">
      <w:pPr>
        <w:pStyle w:val="chapter-1"/>
        <w:shd w:val="clear" w:color="auto" w:fill="FFFFFF"/>
        <w:spacing w:before="0" w:beforeAutospacing="0" w:after="150" w:afterAutospacing="0" w:line="360" w:lineRule="atLeast"/>
        <w:ind w:left="1440"/>
        <w:rPr>
          <w:rFonts w:ascii="Verdana" w:hAnsi="Verdana"/>
          <w:color w:val="000000"/>
        </w:rPr>
      </w:pPr>
      <w:r>
        <w:rPr>
          <w:rStyle w:val="chapternum"/>
          <w:rFonts w:ascii="Arial" w:hAnsi="Arial" w:cs="Arial"/>
          <w:b/>
          <w:bCs/>
          <w:color w:val="000000"/>
          <w:sz w:val="36"/>
          <w:szCs w:val="36"/>
        </w:rPr>
        <w:t>1 </w:t>
      </w:r>
      <w:r>
        <w:rPr>
          <w:rStyle w:val="text"/>
          <w:rFonts w:ascii="Verdana" w:hAnsi="Verdana"/>
          <w:color w:val="000000"/>
        </w:rPr>
        <w:t>Since many have undertaken to set down an orderly account of the events that have been fulfilled among us, </w:t>
      </w:r>
      <w:r>
        <w:rPr>
          <w:rStyle w:val="text"/>
          <w:rFonts w:ascii="Arial" w:hAnsi="Arial" w:cs="Arial"/>
          <w:b/>
          <w:bCs/>
          <w:color w:val="000000"/>
          <w:sz w:val="18"/>
          <w:szCs w:val="18"/>
          <w:vertAlign w:val="superscript"/>
        </w:rPr>
        <w:t>2 </w:t>
      </w:r>
      <w:r>
        <w:rPr>
          <w:rStyle w:val="text"/>
          <w:rFonts w:ascii="Verdana" w:hAnsi="Verdana"/>
          <w:color w:val="000000"/>
        </w:rPr>
        <w:t>just as they were handed on to us by those who from the beginning were eyewitnesses and servants of the word, </w:t>
      </w:r>
      <w:r>
        <w:rPr>
          <w:rStyle w:val="text"/>
          <w:rFonts w:ascii="Arial" w:hAnsi="Arial" w:cs="Arial"/>
          <w:b/>
          <w:bCs/>
          <w:color w:val="000000"/>
          <w:sz w:val="18"/>
          <w:szCs w:val="18"/>
          <w:vertAlign w:val="superscript"/>
        </w:rPr>
        <w:t>3 </w:t>
      </w:r>
      <w:r>
        <w:rPr>
          <w:rStyle w:val="text"/>
          <w:rFonts w:ascii="Verdana" w:hAnsi="Verdana"/>
          <w:color w:val="000000"/>
        </w:rPr>
        <w:t>I too decided, after investigating everything carefully from the very first,</w:t>
      </w:r>
      <w:r>
        <w:rPr>
          <w:rStyle w:val="text"/>
          <w:rFonts w:ascii="Verdana" w:hAnsi="Verdana"/>
          <w:color w:val="000000"/>
          <w:sz w:val="15"/>
          <w:szCs w:val="15"/>
          <w:vertAlign w:val="superscript"/>
        </w:rPr>
        <w:t>[</w:t>
      </w:r>
      <w:hyperlink r:id="rId11" w:anchor="fen-NRSV-24889a" w:tooltip="See footnote a" w:history="1">
        <w:r>
          <w:rPr>
            <w:rStyle w:val="Hyperlink"/>
            <w:rFonts w:ascii="Verdana" w:hAnsi="Verdana"/>
            <w:color w:val="B34B2C"/>
            <w:sz w:val="15"/>
            <w:szCs w:val="15"/>
            <w:vertAlign w:val="superscript"/>
          </w:rPr>
          <w:t>a</w:t>
        </w:r>
      </w:hyperlink>
      <w:r>
        <w:rPr>
          <w:rStyle w:val="text"/>
          <w:rFonts w:ascii="Verdana" w:hAnsi="Verdana"/>
          <w:color w:val="000000"/>
          <w:sz w:val="15"/>
          <w:szCs w:val="15"/>
          <w:vertAlign w:val="superscript"/>
        </w:rPr>
        <w:t>]</w:t>
      </w:r>
      <w:r>
        <w:rPr>
          <w:rStyle w:val="text"/>
          <w:rFonts w:ascii="Verdana" w:hAnsi="Verdana"/>
          <w:color w:val="000000"/>
        </w:rPr>
        <w:t xml:space="preserve"> to write an orderly account for you, most excellent </w:t>
      </w:r>
      <w:proofErr w:type="spellStart"/>
      <w:r>
        <w:rPr>
          <w:rStyle w:val="text"/>
          <w:rFonts w:ascii="Verdana" w:hAnsi="Verdana"/>
          <w:color w:val="000000"/>
        </w:rPr>
        <w:t>Theophilus</w:t>
      </w:r>
      <w:proofErr w:type="spellEnd"/>
      <w:r>
        <w:rPr>
          <w:rStyle w:val="text"/>
          <w:rFonts w:ascii="Verdana" w:hAnsi="Verdana"/>
          <w:color w:val="000000"/>
        </w:rPr>
        <w:t>, </w:t>
      </w:r>
      <w:r>
        <w:rPr>
          <w:rStyle w:val="text"/>
          <w:rFonts w:ascii="Arial" w:hAnsi="Arial" w:cs="Arial"/>
          <w:b/>
          <w:bCs/>
          <w:color w:val="000000"/>
          <w:sz w:val="18"/>
          <w:szCs w:val="18"/>
          <w:vertAlign w:val="superscript"/>
        </w:rPr>
        <w:t>4 </w:t>
      </w:r>
      <w:r>
        <w:rPr>
          <w:rStyle w:val="text"/>
          <w:rFonts w:ascii="Verdana" w:hAnsi="Verdana"/>
          <w:color w:val="000000"/>
        </w:rPr>
        <w:t>so that you may know the truth concerning the things about which you have been instructed.</w:t>
      </w:r>
    </w:p>
    <w:p w:rsidR="00A40BF1" w:rsidRDefault="00A40BF1" w:rsidP="00A40BF1">
      <w:pPr>
        <w:pStyle w:val="Heading4"/>
        <w:shd w:val="clear" w:color="auto" w:fill="FFFFFF"/>
        <w:spacing w:before="300" w:beforeAutospacing="0" w:after="150" w:afterAutospacing="0" w:line="360" w:lineRule="atLeast"/>
        <w:rPr>
          <w:rFonts w:ascii="Arial" w:hAnsi="Arial" w:cs="Arial"/>
          <w:color w:val="000000"/>
          <w:spacing w:val="2"/>
          <w:sz w:val="18"/>
          <w:szCs w:val="18"/>
        </w:rPr>
      </w:pPr>
      <w:r>
        <w:rPr>
          <w:rFonts w:ascii="Arial" w:hAnsi="Arial" w:cs="Arial"/>
          <w:color w:val="000000"/>
          <w:spacing w:val="2"/>
          <w:sz w:val="18"/>
          <w:szCs w:val="18"/>
        </w:rPr>
        <w:t>Footnotes:</w:t>
      </w:r>
    </w:p>
    <w:p w:rsidR="00A40BF1" w:rsidRDefault="00A40BF1" w:rsidP="00A40BF1">
      <w:pPr>
        <w:numPr>
          <w:ilvl w:val="0"/>
          <w:numId w:val="5"/>
        </w:numPr>
        <w:shd w:val="clear" w:color="auto" w:fill="FFFFFF"/>
        <w:spacing w:before="100" w:beforeAutospacing="1" w:after="100" w:afterAutospacing="1" w:line="240" w:lineRule="auto"/>
        <w:rPr>
          <w:rFonts w:ascii="Helvetica" w:hAnsi="Helvetica" w:cs="Times New Roman"/>
          <w:color w:val="000000"/>
          <w:sz w:val="21"/>
          <w:szCs w:val="21"/>
        </w:rPr>
      </w:pPr>
      <w:hyperlink r:id="rId12" w:anchor="en-NRSV-24889" w:tooltip="Go to Luke 1:3" w:history="1">
        <w:r>
          <w:rPr>
            <w:rStyle w:val="Hyperlink"/>
            <w:rFonts w:ascii="Helvetica" w:hAnsi="Helvetica"/>
            <w:color w:val="B34B2C"/>
            <w:sz w:val="21"/>
            <w:szCs w:val="21"/>
          </w:rPr>
          <w:t>Luke 1:3</w:t>
        </w:r>
      </w:hyperlink>
      <w:r>
        <w:rPr>
          <w:rFonts w:ascii="Helvetica" w:hAnsi="Helvetica"/>
          <w:color w:val="000000"/>
          <w:sz w:val="21"/>
          <w:szCs w:val="21"/>
        </w:rPr>
        <w:t> </w:t>
      </w:r>
      <w:r>
        <w:rPr>
          <w:rStyle w:val="footnote-text"/>
          <w:rFonts w:ascii="Helvetica" w:hAnsi="Helvetica"/>
          <w:color w:val="000000"/>
          <w:sz w:val="21"/>
          <w:szCs w:val="21"/>
        </w:rPr>
        <w:t>Or </w:t>
      </w:r>
      <w:r>
        <w:rPr>
          <w:rStyle w:val="footnote-text"/>
          <w:rFonts w:ascii="Helvetica" w:hAnsi="Helvetica"/>
          <w:i/>
          <w:iCs/>
          <w:color w:val="000000"/>
          <w:sz w:val="21"/>
          <w:szCs w:val="21"/>
        </w:rPr>
        <w:t>for a long time</w:t>
      </w:r>
    </w:p>
    <w:p w:rsidR="00A40BF1" w:rsidRPr="000110DC" w:rsidRDefault="00A40BF1" w:rsidP="00A40BF1">
      <w:pPr>
        <w:spacing w:line="240" w:lineRule="auto"/>
        <w:rPr>
          <w:b/>
          <w:bCs/>
          <w:lang w:val="en-CA"/>
        </w:rPr>
      </w:pPr>
      <w:r w:rsidRPr="000110DC">
        <w:rPr>
          <w:b/>
          <w:bCs/>
          <w:lang w:val="en-CA"/>
        </w:rPr>
        <w:lastRenderedPageBreak/>
        <w:t xml:space="preserve">1. </w:t>
      </w:r>
      <w:r>
        <w:rPr>
          <w:b/>
          <w:bCs/>
          <w:lang w:val="en-CA"/>
        </w:rPr>
        <w:t xml:space="preserve">Hearing/ </w:t>
      </w:r>
      <w:r w:rsidRPr="000110DC">
        <w:rPr>
          <w:b/>
          <w:bCs/>
          <w:lang w:val="en-CA"/>
        </w:rPr>
        <w:t>Marking the Text</w:t>
      </w:r>
    </w:p>
    <w:p w:rsidR="00A40BF1" w:rsidRDefault="00A40BF1" w:rsidP="00A40BF1">
      <w:pPr>
        <w:pStyle w:val="ListParagraph"/>
        <w:numPr>
          <w:ilvl w:val="0"/>
          <w:numId w:val="6"/>
        </w:numPr>
        <w:spacing w:line="240" w:lineRule="auto"/>
        <w:rPr>
          <w:lang w:val="en-CA"/>
        </w:rPr>
      </w:pPr>
      <w:r w:rsidRPr="00A40BF1">
        <w:rPr>
          <w:lang w:val="en-CA"/>
        </w:rPr>
        <w:t>Colours?</w:t>
      </w:r>
      <w:r>
        <w:rPr>
          <w:lang w:val="en-CA"/>
        </w:rPr>
        <w:t xml:space="preserve"> Punctuations: *</w:t>
      </w:r>
      <w:proofErr w:type="gramStart"/>
      <w:r>
        <w:rPr>
          <w:lang w:val="en-CA"/>
        </w:rPr>
        <w:t>? !</w:t>
      </w:r>
      <w:proofErr w:type="gramEnd"/>
      <w:r>
        <w:rPr>
          <w:lang w:val="en-CA"/>
        </w:rPr>
        <w:t xml:space="preserve"> _; </w:t>
      </w:r>
      <w:r w:rsidRPr="00A40BF1">
        <w:rPr>
          <w:lang w:val="en-CA"/>
        </w:rPr>
        <w:t xml:space="preserve">  </w:t>
      </w:r>
    </w:p>
    <w:p w:rsidR="00A40BF1" w:rsidRDefault="00A40BF1" w:rsidP="00A40BF1">
      <w:pPr>
        <w:pStyle w:val="ListParagraph"/>
        <w:numPr>
          <w:ilvl w:val="0"/>
          <w:numId w:val="6"/>
        </w:numPr>
        <w:spacing w:line="240" w:lineRule="auto"/>
        <w:rPr>
          <w:lang w:val="en-CA"/>
        </w:rPr>
      </w:pPr>
      <w:r w:rsidRPr="00A40BF1">
        <w:rPr>
          <w:lang w:val="en-CA"/>
        </w:rPr>
        <w:t>Underlines, circling words</w:t>
      </w:r>
      <w:r>
        <w:rPr>
          <w:lang w:val="en-CA"/>
        </w:rPr>
        <w:t xml:space="preserve">. </w:t>
      </w:r>
    </w:p>
    <w:p w:rsidR="00A40BF1" w:rsidRDefault="00A40BF1" w:rsidP="00A40BF1">
      <w:pPr>
        <w:pStyle w:val="ListParagraph"/>
        <w:numPr>
          <w:ilvl w:val="0"/>
          <w:numId w:val="6"/>
        </w:numPr>
        <w:spacing w:line="240" w:lineRule="auto"/>
        <w:rPr>
          <w:lang w:val="en-CA"/>
        </w:rPr>
      </w:pPr>
      <w:r w:rsidRPr="00A40BF1">
        <w:rPr>
          <w:lang w:val="en-CA"/>
        </w:rPr>
        <w:t>What stands out?  What is puzzling?  What feels personal?  What provokes a strong reaction (what reaction?)</w:t>
      </w:r>
    </w:p>
    <w:p w:rsidR="00A40BF1" w:rsidRDefault="0052107F" w:rsidP="00A40BF1">
      <w:pPr>
        <w:pStyle w:val="ListParagraph"/>
        <w:numPr>
          <w:ilvl w:val="0"/>
          <w:numId w:val="6"/>
        </w:numPr>
        <w:spacing w:line="240" w:lineRule="auto"/>
        <w:rPr>
          <w:lang w:val="en-CA"/>
        </w:rPr>
      </w:pPr>
      <w:r>
        <w:rPr>
          <w:lang w:val="en-CA"/>
        </w:rPr>
        <w:t>Questions? Gaps?</w:t>
      </w:r>
    </w:p>
    <w:p w:rsidR="0052107F" w:rsidRDefault="0052107F" w:rsidP="0052107F">
      <w:pPr>
        <w:pStyle w:val="ListParagraph"/>
        <w:numPr>
          <w:ilvl w:val="0"/>
          <w:numId w:val="6"/>
        </w:numPr>
        <w:spacing w:line="240" w:lineRule="auto"/>
        <w:rPr>
          <w:lang w:val="en-CA"/>
        </w:rPr>
      </w:pPr>
      <w:r>
        <w:rPr>
          <w:lang w:val="en-CA"/>
        </w:rPr>
        <w:t>Words that stand out? Following a theme?</w:t>
      </w:r>
    </w:p>
    <w:p w:rsidR="00A40BF1" w:rsidRDefault="0052107F" w:rsidP="0052107F">
      <w:pPr>
        <w:pStyle w:val="ListParagraph"/>
        <w:spacing w:line="240" w:lineRule="auto"/>
        <w:rPr>
          <w:lang w:val="en-CA"/>
        </w:rPr>
      </w:pPr>
      <w:r>
        <w:rPr>
          <w:lang w:val="en-CA"/>
        </w:rPr>
        <w:t xml:space="preserve"> </w:t>
      </w:r>
    </w:p>
    <w:p w:rsidR="00A40BF1" w:rsidRPr="00B93BB8" w:rsidRDefault="00A40BF1" w:rsidP="00A40BF1">
      <w:pPr>
        <w:spacing w:line="240" w:lineRule="auto"/>
        <w:ind w:left="360"/>
        <w:rPr>
          <w:lang w:val="en-CA"/>
        </w:rPr>
      </w:pPr>
      <w:r>
        <w:rPr>
          <w:noProof/>
          <w:lang w:val="en-CA" w:eastAsia="en-CA" w:bidi="he-IL"/>
        </w:rPr>
        <w:drawing>
          <wp:inline distT="0" distB="0" distL="0" distR="0" wp14:anchorId="5C29114A" wp14:editId="2E8938A9">
            <wp:extent cx="2834640" cy="1516532"/>
            <wp:effectExtent l="0" t="0" r="3810" b="7620"/>
            <wp:docPr id="3" name="Picture 3" descr="http://1.bp.blogspot.com/-768UNQSe-E0/UtSYG4Qrh7I/AAAAAAAAAdg/8xLWiJJE29g/s640/Scripture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768UNQSe-E0/UtSYG4Qrh7I/AAAAAAAAAdg/8xLWiJJE29g/s640/ScriptureMark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1107" cy="1514642"/>
                    </a:xfrm>
                    <a:prstGeom prst="rect">
                      <a:avLst/>
                    </a:prstGeom>
                    <a:noFill/>
                    <a:ln>
                      <a:noFill/>
                    </a:ln>
                  </pic:spPr>
                </pic:pic>
              </a:graphicData>
            </a:graphic>
          </wp:inline>
        </w:drawing>
      </w:r>
    </w:p>
    <w:p w:rsidR="00A40BF1" w:rsidRPr="000110DC" w:rsidRDefault="00A40BF1" w:rsidP="00A40BF1">
      <w:pPr>
        <w:spacing w:line="240" w:lineRule="auto"/>
        <w:rPr>
          <w:b/>
          <w:bCs/>
          <w:lang w:val="en-CA"/>
        </w:rPr>
      </w:pPr>
      <w:r w:rsidRPr="000110DC">
        <w:rPr>
          <w:b/>
          <w:bCs/>
          <w:lang w:val="en-CA"/>
        </w:rPr>
        <w:t>2. Mind</w:t>
      </w:r>
      <w:r w:rsidR="0052107F">
        <w:rPr>
          <w:b/>
          <w:bCs/>
          <w:lang w:val="en-CA"/>
        </w:rPr>
        <w:t>ing</w:t>
      </w:r>
      <w:r w:rsidRPr="000110DC">
        <w:rPr>
          <w:b/>
          <w:bCs/>
          <w:lang w:val="en-CA"/>
        </w:rPr>
        <w:t xml:space="preserve"> the Gap</w:t>
      </w:r>
      <w:r w:rsidR="0052107F">
        <w:rPr>
          <w:b/>
          <w:bCs/>
          <w:lang w:val="en-CA"/>
        </w:rPr>
        <w:t>s</w:t>
      </w:r>
    </w:p>
    <w:p w:rsidR="00A40BF1" w:rsidRDefault="00A40BF1" w:rsidP="00A40BF1">
      <w:pPr>
        <w:spacing w:line="240" w:lineRule="auto"/>
        <w:rPr>
          <w:lang w:val="en-CA"/>
        </w:rPr>
      </w:pPr>
      <w:r>
        <w:rPr>
          <w:lang w:val="en-CA"/>
        </w:rPr>
        <w:t>This step helps us to realize that we have a partial written record, that even though this is “Scripture”, it’s incomplete, imperfect.</w:t>
      </w:r>
    </w:p>
    <w:p w:rsidR="00A40BF1" w:rsidRDefault="00A40BF1" w:rsidP="00A40BF1">
      <w:pPr>
        <w:spacing w:line="240" w:lineRule="auto"/>
        <w:rPr>
          <w:lang w:val="en-CA"/>
        </w:rPr>
      </w:pPr>
      <w:r>
        <w:rPr>
          <w:lang w:val="en-CA"/>
        </w:rPr>
        <w:t>It also gives us permission to demand things of the text that it may not be able to deliver… we become its conversation partner rather than merely its consumer/recipient.</w:t>
      </w:r>
    </w:p>
    <w:p w:rsidR="00A40BF1" w:rsidRDefault="00A40BF1" w:rsidP="00A40BF1">
      <w:pPr>
        <w:spacing w:line="240" w:lineRule="auto"/>
        <w:rPr>
          <w:lang w:val="en-CA"/>
        </w:rPr>
      </w:pPr>
    </w:p>
    <w:p w:rsidR="00A40BF1" w:rsidRDefault="00A40BF1" w:rsidP="00A40BF1">
      <w:pPr>
        <w:pStyle w:val="ListParagraph"/>
        <w:numPr>
          <w:ilvl w:val="0"/>
          <w:numId w:val="7"/>
        </w:numPr>
        <w:spacing w:line="240" w:lineRule="auto"/>
        <w:rPr>
          <w:lang w:val="en-CA"/>
        </w:rPr>
      </w:pPr>
      <w:r w:rsidRPr="00221AAB">
        <w:rPr>
          <w:lang w:val="en-CA"/>
        </w:rPr>
        <w:t>Where are you missing information/narrative/detail you wish you could have?</w:t>
      </w:r>
    </w:p>
    <w:p w:rsidR="00A40BF1" w:rsidRDefault="00A40BF1" w:rsidP="0052107F">
      <w:pPr>
        <w:pStyle w:val="ListParagraph"/>
        <w:numPr>
          <w:ilvl w:val="1"/>
          <w:numId w:val="7"/>
        </w:numPr>
        <w:spacing w:line="240" w:lineRule="auto"/>
        <w:rPr>
          <w:lang w:val="en-CA"/>
        </w:rPr>
      </w:pPr>
      <w:proofErr w:type="gramStart"/>
      <w:r>
        <w:rPr>
          <w:lang w:val="en-CA"/>
        </w:rPr>
        <w:t>e.g</w:t>
      </w:r>
      <w:proofErr w:type="gramEnd"/>
      <w:r>
        <w:rPr>
          <w:lang w:val="en-CA"/>
        </w:rPr>
        <w:t xml:space="preserve">. </w:t>
      </w:r>
      <w:r w:rsidR="0052107F">
        <w:rPr>
          <w:lang w:val="en-CA"/>
        </w:rPr>
        <w:t xml:space="preserve">Who is </w:t>
      </w:r>
      <w:proofErr w:type="spellStart"/>
      <w:r w:rsidR="0052107F">
        <w:rPr>
          <w:lang w:val="en-CA"/>
        </w:rPr>
        <w:t>Theophilus</w:t>
      </w:r>
      <w:proofErr w:type="spellEnd"/>
      <w:r w:rsidR="0052107F">
        <w:rPr>
          <w:lang w:val="en-CA"/>
        </w:rPr>
        <w:t>?</w:t>
      </w:r>
    </w:p>
    <w:p w:rsidR="0052107F" w:rsidRDefault="0052107F" w:rsidP="0052107F">
      <w:pPr>
        <w:pStyle w:val="ListParagraph"/>
        <w:numPr>
          <w:ilvl w:val="1"/>
          <w:numId w:val="7"/>
        </w:numPr>
        <w:spacing w:line="240" w:lineRule="auto"/>
        <w:rPr>
          <w:lang w:val="en-CA"/>
        </w:rPr>
      </w:pPr>
      <w:r>
        <w:rPr>
          <w:lang w:val="en-CA"/>
        </w:rPr>
        <w:t>Who were the “many” who have already written accounts?</w:t>
      </w:r>
    </w:p>
    <w:p w:rsidR="0052107F" w:rsidRDefault="0052107F" w:rsidP="0052107F">
      <w:pPr>
        <w:pStyle w:val="ListParagraph"/>
        <w:numPr>
          <w:ilvl w:val="1"/>
          <w:numId w:val="7"/>
        </w:numPr>
        <w:spacing w:line="240" w:lineRule="auto"/>
        <w:rPr>
          <w:lang w:val="en-CA"/>
        </w:rPr>
      </w:pPr>
      <w:proofErr w:type="gramStart"/>
      <w:r>
        <w:rPr>
          <w:lang w:val="en-CA"/>
        </w:rPr>
        <w:t>who</w:t>
      </w:r>
      <w:proofErr w:type="gramEnd"/>
      <w:r>
        <w:rPr>
          <w:lang w:val="en-CA"/>
        </w:rPr>
        <w:t xml:space="preserve"> is “I”?</w:t>
      </w:r>
    </w:p>
    <w:p w:rsidR="0052107F" w:rsidRDefault="00A40BF1" w:rsidP="00A40BF1">
      <w:pPr>
        <w:pStyle w:val="ListParagraph"/>
        <w:numPr>
          <w:ilvl w:val="1"/>
          <w:numId w:val="7"/>
        </w:numPr>
        <w:spacing w:line="240" w:lineRule="auto"/>
        <w:rPr>
          <w:lang w:val="en-CA"/>
        </w:rPr>
      </w:pPr>
      <w:proofErr w:type="gramStart"/>
      <w:r>
        <w:rPr>
          <w:lang w:val="en-CA"/>
        </w:rPr>
        <w:t>wh</w:t>
      </w:r>
      <w:r w:rsidR="0052107F">
        <w:rPr>
          <w:lang w:val="en-CA"/>
        </w:rPr>
        <w:t>at</w:t>
      </w:r>
      <w:proofErr w:type="gramEnd"/>
      <w:r w:rsidR="0052107F">
        <w:rPr>
          <w:lang w:val="en-CA"/>
        </w:rPr>
        <w:t xml:space="preserve"> does “servants of the word” mean?</w:t>
      </w:r>
    </w:p>
    <w:p w:rsidR="00A40BF1" w:rsidRDefault="00A40BF1" w:rsidP="00A40BF1">
      <w:pPr>
        <w:pStyle w:val="ListParagraph"/>
        <w:numPr>
          <w:ilvl w:val="1"/>
          <w:numId w:val="7"/>
        </w:numPr>
        <w:spacing w:line="240" w:lineRule="auto"/>
        <w:rPr>
          <w:lang w:val="en-CA"/>
        </w:rPr>
      </w:pPr>
      <w:proofErr w:type="gramStart"/>
      <w:r>
        <w:rPr>
          <w:lang w:val="en-CA"/>
        </w:rPr>
        <w:t>your</w:t>
      </w:r>
      <w:proofErr w:type="gramEnd"/>
      <w:r>
        <w:rPr>
          <w:lang w:val="en-CA"/>
        </w:rPr>
        <w:t xml:space="preserve"> question</w:t>
      </w:r>
      <w:r w:rsidR="0052107F">
        <w:rPr>
          <w:lang w:val="en-CA"/>
        </w:rPr>
        <w:t>s</w:t>
      </w:r>
      <w:r>
        <w:rPr>
          <w:lang w:val="en-CA"/>
        </w:rPr>
        <w:t>?</w:t>
      </w:r>
    </w:p>
    <w:p w:rsidR="00A40BF1" w:rsidRDefault="00A40BF1" w:rsidP="00A40BF1">
      <w:pPr>
        <w:pStyle w:val="ListParagraph"/>
        <w:numPr>
          <w:ilvl w:val="0"/>
          <w:numId w:val="7"/>
        </w:numPr>
        <w:spacing w:line="240" w:lineRule="auto"/>
        <w:rPr>
          <w:lang w:val="en-CA"/>
        </w:rPr>
      </w:pPr>
      <w:r>
        <w:rPr>
          <w:lang w:val="en-CA"/>
        </w:rPr>
        <w:t>Is there a fact gap you want to fill?</w:t>
      </w:r>
    </w:p>
    <w:p w:rsidR="00A40BF1" w:rsidRDefault="00A40BF1" w:rsidP="0052107F">
      <w:pPr>
        <w:pStyle w:val="ListParagraph"/>
        <w:numPr>
          <w:ilvl w:val="1"/>
          <w:numId w:val="7"/>
        </w:numPr>
        <w:spacing w:line="240" w:lineRule="auto"/>
        <w:rPr>
          <w:lang w:val="en-CA"/>
        </w:rPr>
      </w:pPr>
      <w:r>
        <w:rPr>
          <w:lang w:val="en-CA"/>
        </w:rPr>
        <w:t xml:space="preserve">I don’t know </w:t>
      </w:r>
      <w:r w:rsidR="0052107F">
        <w:rPr>
          <w:lang w:val="en-CA"/>
        </w:rPr>
        <w:t>really who Luke was/is?</w:t>
      </w:r>
    </w:p>
    <w:p w:rsidR="00A40BF1" w:rsidRDefault="0052107F" w:rsidP="00A40BF1">
      <w:pPr>
        <w:pStyle w:val="ListParagraph"/>
        <w:numPr>
          <w:ilvl w:val="1"/>
          <w:numId w:val="7"/>
        </w:numPr>
        <w:spacing w:line="240" w:lineRule="auto"/>
        <w:rPr>
          <w:lang w:val="en-CA"/>
        </w:rPr>
      </w:pPr>
      <w:r>
        <w:rPr>
          <w:lang w:val="en-CA"/>
        </w:rPr>
        <w:t>I wish I knew more about the other accounts he refers to</w:t>
      </w:r>
      <w:proofErr w:type="gramStart"/>
      <w:r>
        <w:rPr>
          <w:lang w:val="en-CA"/>
        </w:rPr>
        <w:t>..</w:t>
      </w:r>
      <w:proofErr w:type="gramEnd"/>
    </w:p>
    <w:p w:rsidR="00A40BF1" w:rsidRDefault="00A40BF1" w:rsidP="00A40BF1">
      <w:pPr>
        <w:spacing w:line="240" w:lineRule="auto"/>
        <w:rPr>
          <w:b/>
          <w:bCs/>
          <w:lang w:val="en-CA"/>
        </w:rPr>
      </w:pPr>
    </w:p>
    <w:p w:rsidR="00A40BF1" w:rsidRDefault="00A40BF1" w:rsidP="00A40BF1">
      <w:pPr>
        <w:spacing w:line="240" w:lineRule="auto"/>
        <w:rPr>
          <w:b/>
          <w:bCs/>
          <w:lang w:val="en-CA"/>
        </w:rPr>
      </w:pPr>
    </w:p>
    <w:p w:rsidR="00A40BF1" w:rsidRDefault="00A40BF1" w:rsidP="0052107F">
      <w:pPr>
        <w:spacing w:line="240" w:lineRule="auto"/>
        <w:rPr>
          <w:b/>
          <w:bCs/>
          <w:lang w:val="en-CA"/>
        </w:rPr>
      </w:pPr>
      <w:r w:rsidRPr="000110DC">
        <w:rPr>
          <w:b/>
          <w:bCs/>
          <w:lang w:val="en-CA"/>
        </w:rPr>
        <w:t>3. Text</w:t>
      </w:r>
      <w:r w:rsidR="0052107F">
        <w:rPr>
          <w:b/>
          <w:bCs/>
          <w:lang w:val="en-CA"/>
        </w:rPr>
        <w:t>uring the Text.  Reading the text in c</w:t>
      </w:r>
      <w:r w:rsidRPr="000110DC">
        <w:rPr>
          <w:b/>
          <w:bCs/>
          <w:lang w:val="en-CA"/>
        </w:rPr>
        <w:t>ontext</w:t>
      </w:r>
      <w:r w:rsidR="0052107F">
        <w:rPr>
          <w:b/>
          <w:bCs/>
          <w:lang w:val="en-CA"/>
        </w:rPr>
        <w:t>(</w:t>
      </w:r>
      <w:r w:rsidRPr="000110DC">
        <w:rPr>
          <w:b/>
          <w:bCs/>
          <w:lang w:val="en-CA"/>
        </w:rPr>
        <w:t>s</w:t>
      </w:r>
      <w:r w:rsidR="0052107F">
        <w:rPr>
          <w:b/>
          <w:bCs/>
          <w:lang w:val="en-CA"/>
        </w:rPr>
        <w:t>)</w:t>
      </w:r>
    </w:p>
    <w:p w:rsidR="0052107F" w:rsidRDefault="0052107F" w:rsidP="0052107F">
      <w:pPr>
        <w:spacing w:line="240" w:lineRule="auto"/>
        <w:rPr>
          <w:lang w:val="en-CA"/>
        </w:rPr>
      </w:pPr>
      <w:r>
        <w:rPr>
          <w:lang w:val="en-CA"/>
        </w:rPr>
        <w:t>Always these points are worth remembering about any Gospel text:</w:t>
      </w:r>
    </w:p>
    <w:p w:rsidR="00A40BF1" w:rsidRDefault="00A40BF1" w:rsidP="00A40BF1">
      <w:pPr>
        <w:spacing w:line="240" w:lineRule="auto"/>
        <w:ind w:left="720"/>
        <w:rPr>
          <w:lang w:val="en-CA"/>
        </w:rPr>
      </w:pPr>
      <w:r>
        <w:rPr>
          <w:lang w:val="en-CA"/>
        </w:rPr>
        <w:t xml:space="preserve">a) </w:t>
      </w:r>
      <w:proofErr w:type="gramStart"/>
      <w:r>
        <w:rPr>
          <w:lang w:val="en-CA"/>
        </w:rPr>
        <w:t>written</w:t>
      </w:r>
      <w:proofErr w:type="gramEnd"/>
      <w:r>
        <w:rPr>
          <w:lang w:val="en-CA"/>
        </w:rPr>
        <w:t xml:space="preserve"> after the events they record</w:t>
      </w:r>
    </w:p>
    <w:p w:rsidR="00A40BF1" w:rsidRDefault="00A40BF1" w:rsidP="00A40BF1">
      <w:pPr>
        <w:spacing w:line="240" w:lineRule="auto"/>
        <w:ind w:left="720"/>
        <w:rPr>
          <w:lang w:val="en-CA"/>
        </w:rPr>
      </w:pPr>
      <w:r>
        <w:rPr>
          <w:lang w:val="en-CA"/>
        </w:rPr>
        <w:t xml:space="preserve">b) </w:t>
      </w:r>
      <w:proofErr w:type="gramStart"/>
      <w:r>
        <w:rPr>
          <w:lang w:val="en-CA"/>
        </w:rPr>
        <w:t>by</w:t>
      </w:r>
      <w:proofErr w:type="gramEnd"/>
      <w:r>
        <w:rPr>
          <w:lang w:val="en-CA"/>
        </w:rPr>
        <w:t xml:space="preserve"> an author (or authors) </w:t>
      </w:r>
      <w:r>
        <w:rPr>
          <w:i/>
          <w:iCs/>
          <w:lang w:val="en-CA"/>
        </w:rPr>
        <w:t>for</w:t>
      </w:r>
      <w:r>
        <w:rPr>
          <w:lang w:val="en-CA"/>
        </w:rPr>
        <w:t xml:space="preserve"> a particular community, and with a particular perspective guiding their writing</w:t>
      </w:r>
    </w:p>
    <w:p w:rsidR="00A40BF1" w:rsidRDefault="00A40BF1" w:rsidP="00A40BF1">
      <w:pPr>
        <w:spacing w:line="240" w:lineRule="auto"/>
        <w:ind w:left="720"/>
        <w:rPr>
          <w:lang w:val="en-CA"/>
        </w:rPr>
      </w:pPr>
      <w:r>
        <w:rPr>
          <w:lang w:val="en-CA"/>
        </w:rPr>
        <w:t xml:space="preserve">c) </w:t>
      </w:r>
      <w:proofErr w:type="gramStart"/>
      <w:r>
        <w:rPr>
          <w:lang w:val="en-CA"/>
        </w:rPr>
        <w:t>that</w:t>
      </w:r>
      <w:proofErr w:type="gramEnd"/>
      <w:r>
        <w:rPr>
          <w:lang w:val="en-CA"/>
        </w:rPr>
        <w:t xml:space="preserve"> other communities received the texts and chose to pass them down to the next generation</w:t>
      </w:r>
    </w:p>
    <w:p w:rsidR="00A40BF1" w:rsidRDefault="00A40BF1" w:rsidP="00A40BF1">
      <w:pPr>
        <w:spacing w:line="240" w:lineRule="auto"/>
        <w:ind w:left="720"/>
        <w:rPr>
          <w:lang w:val="en-CA"/>
        </w:rPr>
      </w:pPr>
      <w:r>
        <w:rPr>
          <w:lang w:val="en-CA"/>
        </w:rPr>
        <w:t xml:space="preserve">d) </w:t>
      </w:r>
      <w:proofErr w:type="gramStart"/>
      <w:r>
        <w:rPr>
          <w:lang w:val="en-CA"/>
        </w:rPr>
        <w:t>that</w:t>
      </w:r>
      <w:proofErr w:type="gramEnd"/>
      <w:r>
        <w:rPr>
          <w:lang w:val="en-CA"/>
        </w:rPr>
        <w:t xml:space="preserve"> we too read </w:t>
      </w:r>
      <w:r>
        <w:rPr>
          <w:i/>
          <w:iCs/>
          <w:lang w:val="en-CA"/>
        </w:rPr>
        <w:t>in community</w:t>
      </w:r>
      <w:r>
        <w:rPr>
          <w:lang w:val="en-CA"/>
        </w:rPr>
        <w:t>,  as well as individuals.</w:t>
      </w:r>
    </w:p>
    <w:p w:rsidR="00A40BF1" w:rsidRDefault="00A40BF1" w:rsidP="00A40BF1">
      <w:pPr>
        <w:spacing w:line="240" w:lineRule="auto"/>
        <w:ind w:left="720"/>
        <w:rPr>
          <w:lang w:val="en-CA"/>
        </w:rPr>
      </w:pPr>
      <w:r>
        <w:rPr>
          <w:lang w:val="en-CA"/>
        </w:rPr>
        <w:t xml:space="preserve">e) </w:t>
      </w:r>
      <w:proofErr w:type="gramStart"/>
      <w:r>
        <w:rPr>
          <w:lang w:val="en-CA"/>
        </w:rPr>
        <w:t>that</w:t>
      </w:r>
      <w:proofErr w:type="gramEnd"/>
      <w:r>
        <w:rPr>
          <w:lang w:val="en-CA"/>
        </w:rPr>
        <w:t xml:space="preserve"> the texts are communications – attempts to convey.</w:t>
      </w:r>
    </w:p>
    <w:p w:rsidR="00A40BF1" w:rsidRPr="000110DC" w:rsidRDefault="00A40BF1" w:rsidP="00A40BF1">
      <w:pPr>
        <w:spacing w:line="240" w:lineRule="auto"/>
        <w:ind w:left="720"/>
        <w:rPr>
          <w:lang w:val="en-CA"/>
        </w:rPr>
      </w:pPr>
    </w:p>
    <w:p w:rsidR="0052107F" w:rsidRPr="0052107F" w:rsidRDefault="0052107F" w:rsidP="0052107F">
      <w:pPr>
        <w:pStyle w:val="ListParagraph"/>
        <w:numPr>
          <w:ilvl w:val="0"/>
          <w:numId w:val="11"/>
        </w:numPr>
        <w:spacing w:line="240" w:lineRule="auto"/>
        <w:rPr>
          <w:b/>
          <w:bCs/>
          <w:lang w:val="en-CA"/>
        </w:rPr>
      </w:pPr>
      <w:r>
        <w:rPr>
          <w:lang w:val="en-CA"/>
        </w:rPr>
        <w:t xml:space="preserve">Who is “Luke”? When was this written? Who was </w:t>
      </w:r>
      <w:proofErr w:type="spellStart"/>
      <w:r>
        <w:rPr>
          <w:lang w:val="en-CA"/>
        </w:rPr>
        <w:t>Theophilus</w:t>
      </w:r>
      <w:proofErr w:type="spellEnd"/>
      <w:r>
        <w:rPr>
          <w:lang w:val="en-CA"/>
        </w:rPr>
        <w:t>?</w:t>
      </w:r>
    </w:p>
    <w:p w:rsidR="0052107F" w:rsidRPr="0052107F" w:rsidRDefault="0052107F" w:rsidP="0052107F">
      <w:pPr>
        <w:pStyle w:val="ListParagraph"/>
        <w:numPr>
          <w:ilvl w:val="0"/>
          <w:numId w:val="11"/>
        </w:numPr>
        <w:spacing w:line="240" w:lineRule="auto"/>
        <w:rPr>
          <w:b/>
          <w:bCs/>
          <w:lang w:val="en-CA"/>
        </w:rPr>
      </w:pPr>
      <w:r>
        <w:rPr>
          <w:lang w:val="en-CA"/>
        </w:rPr>
        <w:lastRenderedPageBreak/>
        <w:t>For what community was this Gospel written?</w:t>
      </w:r>
    </w:p>
    <w:p w:rsidR="0052107F" w:rsidRPr="0052107F" w:rsidRDefault="0052107F" w:rsidP="0052107F">
      <w:pPr>
        <w:pStyle w:val="ListParagraph"/>
        <w:numPr>
          <w:ilvl w:val="0"/>
          <w:numId w:val="11"/>
        </w:numPr>
        <w:spacing w:line="240" w:lineRule="auto"/>
        <w:rPr>
          <w:b/>
          <w:bCs/>
          <w:lang w:val="en-CA"/>
        </w:rPr>
      </w:pPr>
      <w:r>
        <w:rPr>
          <w:lang w:val="en-CA"/>
        </w:rPr>
        <w:t>What are “Luke’s” sources for his “orderly account”?</w:t>
      </w:r>
    </w:p>
    <w:p w:rsidR="00A40BF1" w:rsidRDefault="00A40BF1" w:rsidP="00A40BF1">
      <w:pPr>
        <w:spacing w:line="240" w:lineRule="auto"/>
        <w:rPr>
          <w:lang w:val="en-CA"/>
        </w:rPr>
      </w:pPr>
    </w:p>
    <w:p w:rsidR="00A40BF1" w:rsidRDefault="0052107F" w:rsidP="0052107F">
      <w:pPr>
        <w:spacing w:line="240" w:lineRule="auto"/>
        <w:rPr>
          <w:b/>
          <w:bCs/>
          <w:lang w:val="en-CA"/>
        </w:rPr>
      </w:pPr>
      <w:proofErr w:type="gramStart"/>
      <w:r>
        <w:rPr>
          <w:b/>
          <w:bCs/>
          <w:lang w:val="en-CA"/>
        </w:rPr>
        <w:t xml:space="preserve">LUKE </w:t>
      </w:r>
      <w:r w:rsidR="00A40BF1">
        <w:rPr>
          <w:b/>
          <w:bCs/>
          <w:lang w:val="en-CA"/>
        </w:rPr>
        <w:t>in Context.</w:t>
      </w:r>
      <w:proofErr w:type="gramEnd"/>
    </w:p>
    <w:p w:rsidR="0052107F" w:rsidRDefault="0052107F" w:rsidP="0052107F">
      <w:pPr>
        <w:pStyle w:val="ListParagraph"/>
        <w:numPr>
          <w:ilvl w:val="0"/>
          <w:numId w:val="8"/>
        </w:numPr>
        <w:spacing w:line="240" w:lineRule="auto"/>
        <w:rPr>
          <w:lang w:val="en-CA"/>
        </w:rPr>
      </w:pPr>
      <w:r>
        <w:rPr>
          <w:lang w:val="en-CA"/>
        </w:rPr>
        <w:t>The third canonical Gospel.</w:t>
      </w:r>
    </w:p>
    <w:p w:rsidR="0052107F" w:rsidRDefault="0052107F" w:rsidP="00E813D5">
      <w:pPr>
        <w:pStyle w:val="ListParagraph"/>
        <w:numPr>
          <w:ilvl w:val="0"/>
          <w:numId w:val="8"/>
        </w:numPr>
        <w:spacing w:line="240" w:lineRule="auto"/>
        <w:rPr>
          <w:lang w:val="en-CA"/>
        </w:rPr>
      </w:pPr>
      <w:r>
        <w:rPr>
          <w:lang w:val="en-CA"/>
        </w:rPr>
        <w:t>Traditional</w:t>
      </w:r>
      <w:r w:rsidR="00E813D5">
        <w:rPr>
          <w:lang w:val="en-CA"/>
        </w:rPr>
        <w:t xml:space="preserve"> </w:t>
      </w:r>
      <w:r>
        <w:rPr>
          <w:lang w:val="en-CA"/>
        </w:rPr>
        <w:t>understandings about the author:</w:t>
      </w:r>
    </w:p>
    <w:p w:rsidR="00E813D5" w:rsidRDefault="0052107F" w:rsidP="0052107F">
      <w:pPr>
        <w:pStyle w:val="ListParagraph"/>
        <w:numPr>
          <w:ilvl w:val="1"/>
          <w:numId w:val="8"/>
        </w:numPr>
        <w:spacing w:line="240" w:lineRule="auto"/>
        <w:rPr>
          <w:lang w:val="en-CA"/>
        </w:rPr>
      </w:pPr>
      <w:r>
        <w:rPr>
          <w:lang w:val="en-CA"/>
        </w:rPr>
        <w:t xml:space="preserve">“Luke” a physician who was a travelling disciple of Paul (Col 4:14, </w:t>
      </w:r>
      <w:proofErr w:type="spellStart"/>
      <w:r>
        <w:rPr>
          <w:lang w:val="en-CA"/>
        </w:rPr>
        <w:t>Philm</w:t>
      </w:r>
      <w:proofErr w:type="spellEnd"/>
      <w:r>
        <w:rPr>
          <w:lang w:val="en-CA"/>
        </w:rPr>
        <w:t xml:space="preserve"> 1:24) </w:t>
      </w:r>
      <w:r w:rsidR="00E813D5">
        <w:rPr>
          <w:lang w:val="en-CA"/>
        </w:rPr>
        <w:t>(earliest source to make this claim is from late 2</w:t>
      </w:r>
      <w:r w:rsidR="00E813D5" w:rsidRPr="00E813D5">
        <w:rPr>
          <w:vertAlign w:val="superscript"/>
          <w:lang w:val="en-CA"/>
        </w:rPr>
        <w:t>nd</w:t>
      </w:r>
      <w:r w:rsidR="00E813D5">
        <w:rPr>
          <w:lang w:val="en-CA"/>
        </w:rPr>
        <w:t xml:space="preserve"> C)</w:t>
      </w:r>
    </w:p>
    <w:p w:rsidR="00E813D5" w:rsidRDefault="00E813D5" w:rsidP="0052107F">
      <w:pPr>
        <w:pStyle w:val="ListParagraph"/>
        <w:numPr>
          <w:ilvl w:val="1"/>
          <w:numId w:val="8"/>
        </w:numPr>
        <w:spacing w:line="240" w:lineRule="auto"/>
        <w:rPr>
          <w:lang w:val="en-CA"/>
        </w:rPr>
      </w:pPr>
      <w:r>
        <w:rPr>
          <w:lang w:val="en-CA"/>
        </w:rPr>
        <w:t>An author of some literary sophistication, familiar with Greco-Roman literary form – his Greek is better than Mark or Matthew</w:t>
      </w:r>
    </w:p>
    <w:p w:rsidR="00E813D5" w:rsidRDefault="00E813D5" w:rsidP="0052107F">
      <w:pPr>
        <w:pStyle w:val="ListParagraph"/>
        <w:numPr>
          <w:ilvl w:val="1"/>
          <w:numId w:val="8"/>
        </w:numPr>
        <w:spacing w:line="240" w:lineRule="auto"/>
        <w:rPr>
          <w:lang w:val="en-CA"/>
        </w:rPr>
      </w:pPr>
      <w:r>
        <w:rPr>
          <w:lang w:val="en-CA"/>
        </w:rPr>
        <w:t>Possibly from Antioch (Syria)</w:t>
      </w:r>
    </w:p>
    <w:p w:rsidR="00E813D5" w:rsidRDefault="00E813D5" w:rsidP="00E813D5">
      <w:pPr>
        <w:pStyle w:val="ListParagraph"/>
        <w:numPr>
          <w:ilvl w:val="0"/>
          <w:numId w:val="8"/>
        </w:numPr>
        <w:spacing w:line="240" w:lineRule="auto"/>
        <w:rPr>
          <w:lang w:val="en-CA"/>
        </w:rPr>
      </w:pPr>
      <w:r>
        <w:rPr>
          <w:lang w:val="en-CA"/>
        </w:rPr>
        <w:t>Familiar with the “Septuagint” (LXX) – the current Greek Translation of the Hebrew Scriptures.</w:t>
      </w:r>
    </w:p>
    <w:p w:rsidR="00E813D5" w:rsidRDefault="00E813D5" w:rsidP="00E813D5">
      <w:pPr>
        <w:pStyle w:val="ListParagraph"/>
        <w:numPr>
          <w:ilvl w:val="1"/>
          <w:numId w:val="8"/>
        </w:numPr>
        <w:spacing w:line="240" w:lineRule="auto"/>
        <w:rPr>
          <w:lang w:val="en-CA"/>
        </w:rPr>
      </w:pPr>
      <w:r>
        <w:rPr>
          <w:lang w:val="en-CA"/>
        </w:rPr>
        <w:t>Some recent scholars see evidence of familiarity with the Hebrew Text</w:t>
      </w:r>
    </w:p>
    <w:p w:rsidR="00E813D5" w:rsidRDefault="00E813D5" w:rsidP="00E813D5">
      <w:pPr>
        <w:pStyle w:val="ListParagraph"/>
        <w:numPr>
          <w:ilvl w:val="0"/>
          <w:numId w:val="8"/>
        </w:numPr>
        <w:spacing w:line="240" w:lineRule="auto"/>
        <w:rPr>
          <w:lang w:val="en-CA"/>
        </w:rPr>
      </w:pPr>
      <w:r>
        <w:rPr>
          <w:lang w:val="en-CA"/>
        </w:rPr>
        <w:t>His geographical knowledge of Palestine is “patchy” – you can’t draw a map of his Gospel!  And his tone and view is more urban than rural</w:t>
      </w:r>
    </w:p>
    <w:p w:rsidR="00E813D5" w:rsidRDefault="00E813D5" w:rsidP="00E813D5">
      <w:pPr>
        <w:pStyle w:val="ListParagraph"/>
        <w:numPr>
          <w:ilvl w:val="0"/>
          <w:numId w:val="8"/>
        </w:numPr>
        <w:spacing w:line="240" w:lineRule="auto"/>
        <w:rPr>
          <w:lang w:val="en-CA"/>
        </w:rPr>
      </w:pPr>
      <w:r>
        <w:rPr>
          <w:lang w:val="en-CA"/>
        </w:rPr>
        <w:t>He is anti-Semitic – his perspective on the continuing Jewish tradition is derogatory, and almost always set in opposition to Jesus’ vision/ministry/mission</w:t>
      </w:r>
    </w:p>
    <w:p w:rsidR="00E813D5" w:rsidRDefault="00E813D5" w:rsidP="00E813D5">
      <w:pPr>
        <w:pStyle w:val="ListParagraph"/>
        <w:numPr>
          <w:ilvl w:val="0"/>
          <w:numId w:val="8"/>
        </w:numPr>
        <w:spacing w:line="240" w:lineRule="auto"/>
        <w:rPr>
          <w:lang w:val="en-CA"/>
        </w:rPr>
      </w:pPr>
      <w:r>
        <w:rPr>
          <w:lang w:val="en-CA"/>
        </w:rPr>
        <w:t>Luke’s Sources include</w:t>
      </w:r>
    </w:p>
    <w:p w:rsidR="00E813D5" w:rsidRDefault="00E813D5" w:rsidP="00E813D5">
      <w:pPr>
        <w:pStyle w:val="ListParagraph"/>
        <w:numPr>
          <w:ilvl w:val="1"/>
          <w:numId w:val="8"/>
        </w:numPr>
        <w:spacing w:line="240" w:lineRule="auto"/>
        <w:rPr>
          <w:lang w:val="en-CA"/>
        </w:rPr>
      </w:pPr>
      <w:r>
        <w:rPr>
          <w:lang w:val="en-CA"/>
        </w:rPr>
        <w:t>Mark</w:t>
      </w:r>
    </w:p>
    <w:p w:rsidR="00E813D5" w:rsidRDefault="00E813D5" w:rsidP="00E813D5">
      <w:pPr>
        <w:pStyle w:val="ListParagraph"/>
        <w:numPr>
          <w:ilvl w:val="1"/>
          <w:numId w:val="8"/>
        </w:numPr>
        <w:spacing w:line="240" w:lineRule="auto"/>
        <w:rPr>
          <w:lang w:val="en-CA"/>
        </w:rPr>
      </w:pPr>
      <w:r>
        <w:rPr>
          <w:lang w:val="en-CA"/>
        </w:rPr>
        <w:t>“Q”</w:t>
      </w:r>
    </w:p>
    <w:p w:rsidR="00E813D5" w:rsidRDefault="00E813D5" w:rsidP="00E813D5">
      <w:pPr>
        <w:pStyle w:val="ListParagraph"/>
        <w:numPr>
          <w:ilvl w:val="1"/>
          <w:numId w:val="8"/>
        </w:numPr>
        <w:spacing w:line="240" w:lineRule="auto"/>
        <w:rPr>
          <w:lang w:val="en-CA"/>
        </w:rPr>
      </w:pPr>
      <w:r>
        <w:rPr>
          <w:lang w:val="en-CA"/>
        </w:rPr>
        <w:t>Non-identifiable oral and written traditions</w:t>
      </w:r>
      <w:r w:rsidR="001C4B63">
        <w:rPr>
          <w:lang w:val="en-CA"/>
        </w:rPr>
        <w:t xml:space="preserve"> which may contribute to unique Lukan </w:t>
      </w:r>
      <w:proofErr w:type="spellStart"/>
      <w:r w:rsidR="001C4B63">
        <w:rPr>
          <w:lang w:val="en-CA"/>
        </w:rPr>
        <w:t>pericopae</w:t>
      </w:r>
      <w:proofErr w:type="spellEnd"/>
    </w:p>
    <w:p w:rsidR="001C4B63" w:rsidRDefault="00E813D5" w:rsidP="00E813D5">
      <w:pPr>
        <w:spacing w:line="240" w:lineRule="auto"/>
        <w:rPr>
          <w:lang w:val="en-CA"/>
        </w:rPr>
      </w:pPr>
      <w:r>
        <w:rPr>
          <w:lang w:val="en-CA"/>
        </w:rPr>
        <w:t xml:space="preserve">         </w:t>
      </w:r>
      <w:r w:rsidR="001C4B63">
        <w:rPr>
          <w:lang w:val="en-CA"/>
        </w:rPr>
        <w:t xml:space="preserve">NB: </w:t>
      </w:r>
      <w:r>
        <w:rPr>
          <w:lang w:val="en-CA"/>
        </w:rPr>
        <w:t>but he does not include ANY Pauline material….</w:t>
      </w:r>
    </w:p>
    <w:p w:rsidR="00E813D5" w:rsidRPr="001C4B63" w:rsidRDefault="00E813D5" w:rsidP="001C4B63">
      <w:pPr>
        <w:pStyle w:val="ListParagraph"/>
        <w:spacing w:line="240" w:lineRule="auto"/>
        <w:ind w:left="1080"/>
        <w:rPr>
          <w:lang w:val="en-CA"/>
        </w:rPr>
      </w:pPr>
    </w:p>
    <w:p w:rsidR="001C4B63" w:rsidRDefault="001C4B63" w:rsidP="00A40BF1">
      <w:pPr>
        <w:pStyle w:val="ListParagraph"/>
        <w:numPr>
          <w:ilvl w:val="0"/>
          <w:numId w:val="8"/>
        </w:numPr>
        <w:spacing w:line="240" w:lineRule="auto"/>
        <w:rPr>
          <w:lang w:val="en-CA"/>
        </w:rPr>
      </w:pPr>
      <w:r>
        <w:rPr>
          <w:lang w:val="en-CA"/>
        </w:rPr>
        <w:t>Date of composition</w:t>
      </w:r>
    </w:p>
    <w:p w:rsidR="001C4B63" w:rsidRDefault="001C4B63" w:rsidP="001C4B63">
      <w:pPr>
        <w:pStyle w:val="ListParagraph"/>
        <w:numPr>
          <w:ilvl w:val="1"/>
          <w:numId w:val="8"/>
        </w:numPr>
        <w:spacing w:line="240" w:lineRule="auto"/>
        <w:rPr>
          <w:lang w:val="en-CA"/>
        </w:rPr>
      </w:pPr>
      <w:r>
        <w:rPr>
          <w:lang w:val="en-CA"/>
        </w:rPr>
        <w:t xml:space="preserve">Traditional: after Mark, and within lifetime of Paul’s ministry, i.e.  </w:t>
      </w:r>
      <w:proofErr w:type="gramStart"/>
      <w:r>
        <w:rPr>
          <w:lang w:val="en-CA"/>
        </w:rPr>
        <w:t>before</w:t>
      </w:r>
      <w:proofErr w:type="gramEnd"/>
      <w:r>
        <w:rPr>
          <w:lang w:val="en-CA"/>
        </w:rPr>
        <w:t xml:space="preserve"> 70 CE.</w:t>
      </w:r>
    </w:p>
    <w:p w:rsidR="001C4B63" w:rsidRDefault="001C4B63" w:rsidP="001C4B63">
      <w:pPr>
        <w:pStyle w:val="ListParagraph"/>
        <w:numPr>
          <w:ilvl w:val="1"/>
          <w:numId w:val="8"/>
        </w:numPr>
        <w:spacing w:line="240" w:lineRule="auto"/>
        <w:rPr>
          <w:lang w:val="en-CA"/>
        </w:rPr>
      </w:pPr>
      <w:r>
        <w:rPr>
          <w:lang w:val="en-CA"/>
        </w:rPr>
        <w:t>For much of biblical historical scholarship, dated to 80-90 CE.</w:t>
      </w:r>
    </w:p>
    <w:p w:rsidR="001C4B63" w:rsidRDefault="001C4B63" w:rsidP="001C4B63">
      <w:pPr>
        <w:pStyle w:val="ListParagraph"/>
        <w:numPr>
          <w:ilvl w:val="1"/>
          <w:numId w:val="8"/>
        </w:numPr>
        <w:spacing w:line="240" w:lineRule="auto"/>
        <w:rPr>
          <w:lang w:val="en-CA"/>
        </w:rPr>
      </w:pPr>
      <w:r>
        <w:rPr>
          <w:lang w:val="en-CA"/>
        </w:rPr>
        <w:t xml:space="preserve">No later than Tertullian and </w:t>
      </w:r>
      <w:proofErr w:type="spellStart"/>
      <w:r>
        <w:rPr>
          <w:lang w:val="en-CA"/>
        </w:rPr>
        <w:t>Marcion</w:t>
      </w:r>
      <w:proofErr w:type="spellEnd"/>
      <w:r>
        <w:rPr>
          <w:lang w:val="en-CA"/>
        </w:rPr>
        <w:t xml:space="preserve"> – who quote the Gospel (i.e. not later than 140CE)</w:t>
      </w:r>
    </w:p>
    <w:p w:rsidR="001C4B63" w:rsidRDefault="00287148" w:rsidP="001C4B63">
      <w:pPr>
        <w:pStyle w:val="ListParagraph"/>
        <w:numPr>
          <w:ilvl w:val="1"/>
          <w:numId w:val="8"/>
        </w:numPr>
        <w:spacing w:line="240" w:lineRule="auto"/>
        <w:rPr>
          <w:lang w:val="en-CA"/>
        </w:rPr>
      </w:pPr>
      <w:r>
        <w:rPr>
          <w:lang w:val="en-CA"/>
        </w:rPr>
        <w:t>Borg and Jesus Scholars argue for a later date, after the “parting of ways” after the destruction of Jerusalem,  as late as 110CE</w:t>
      </w:r>
    </w:p>
    <w:p w:rsidR="00287148" w:rsidRDefault="00287148" w:rsidP="001C4B63">
      <w:pPr>
        <w:pStyle w:val="ListParagraph"/>
        <w:numPr>
          <w:ilvl w:val="1"/>
          <w:numId w:val="8"/>
        </w:numPr>
        <w:spacing w:line="240" w:lineRule="auto"/>
        <w:rPr>
          <w:lang w:val="en-CA"/>
        </w:rPr>
      </w:pPr>
      <w:r>
        <w:rPr>
          <w:lang w:val="en-CA"/>
        </w:rPr>
        <w:t>Scholarly consensus dates it to 80-90. A generation after Mark</w:t>
      </w:r>
    </w:p>
    <w:p w:rsidR="00287148" w:rsidRDefault="00287148" w:rsidP="00287148">
      <w:pPr>
        <w:pStyle w:val="ListParagraph"/>
        <w:numPr>
          <w:ilvl w:val="0"/>
          <w:numId w:val="8"/>
        </w:numPr>
        <w:rPr>
          <w:lang w:val="en-CA"/>
        </w:rPr>
      </w:pPr>
      <w:r>
        <w:rPr>
          <w:lang w:val="en-CA"/>
        </w:rPr>
        <w:t xml:space="preserve">“Most Excellent </w:t>
      </w:r>
      <w:proofErr w:type="spellStart"/>
      <w:r>
        <w:rPr>
          <w:lang w:val="en-CA"/>
        </w:rPr>
        <w:t>Theophilus</w:t>
      </w:r>
      <w:proofErr w:type="spellEnd"/>
      <w:r>
        <w:rPr>
          <w:lang w:val="en-CA"/>
        </w:rPr>
        <w:t>”</w:t>
      </w:r>
    </w:p>
    <w:p w:rsidR="00287148" w:rsidRDefault="00287148" w:rsidP="00287148">
      <w:pPr>
        <w:pStyle w:val="ListParagraph"/>
        <w:numPr>
          <w:ilvl w:val="1"/>
          <w:numId w:val="8"/>
        </w:numPr>
        <w:rPr>
          <w:lang w:val="en-CA"/>
        </w:rPr>
      </w:pPr>
      <w:r>
        <w:rPr>
          <w:lang w:val="en-CA"/>
        </w:rPr>
        <w:t>= Lover of God</w:t>
      </w:r>
    </w:p>
    <w:p w:rsidR="00287148" w:rsidRDefault="00287148" w:rsidP="00287148">
      <w:pPr>
        <w:pStyle w:val="ListParagraph"/>
        <w:numPr>
          <w:ilvl w:val="1"/>
          <w:numId w:val="8"/>
        </w:numPr>
        <w:rPr>
          <w:lang w:val="en-CA"/>
        </w:rPr>
      </w:pPr>
      <w:r>
        <w:rPr>
          <w:lang w:val="en-CA"/>
        </w:rPr>
        <w:t>= A Roman name or (generic term for Gentile God-Fearers)</w:t>
      </w:r>
    </w:p>
    <w:p w:rsidR="00287148" w:rsidRDefault="00287148" w:rsidP="00287148">
      <w:pPr>
        <w:pStyle w:val="ListParagraph"/>
        <w:numPr>
          <w:ilvl w:val="1"/>
          <w:numId w:val="8"/>
        </w:numPr>
        <w:rPr>
          <w:lang w:val="en-CA"/>
        </w:rPr>
      </w:pPr>
      <w:r>
        <w:rPr>
          <w:lang w:val="en-CA"/>
        </w:rPr>
        <w:t>He already knows something about Jesus, and is assumed by Luke to have some familiarity with the Jewish story of Salvation (mediated through the LXX Greek Septuagint)</w:t>
      </w:r>
    </w:p>
    <w:p w:rsidR="00287148" w:rsidRDefault="00287148" w:rsidP="00287148">
      <w:pPr>
        <w:pStyle w:val="ListParagraph"/>
        <w:numPr>
          <w:ilvl w:val="1"/>
          <w:numId w:val="8"/>
        </w:numPr>
        <w:rPr>
          <w:lang w:val="en-CA"/>
        </w:rPr>
      </w:pPr>
      <w:r>
        <w:rPr>
          <w:lang w:val="en-CA"/>
        </w:rPr>
        <w:t>There is very little in the text to identify a “Lukan Community”</w:t>
      </w:r>
    </w:p>
    <w:p w:rsidR="00287148" w:rsidRDefault="00287148" w:rsidP="00287148">
      <w:pPr>
        <w:pStyle w:val="ListParagraph"/>
        <w:numPr>
          <w:ilvl w:val="1"/>
          <w:numId w:val="8"/>
        </w:numPr>
        <w:rPr>
          <w:lang w:val="en-CA"/>
        </w:rPr>
      </w:pPr>
      <w:r>
        <w:rPr>
          <w:lang w:val="en-CA"/>
        </w:rPr>
        <w:t>The authorial intent is to address the narrative to an “excellent” God-loving individual – implying that it was then shared with others</w:t>
      </w:r>
    </w:p>
    <w:p w:rsidR="00287148" w:rsidRDefault="00287148" w:rsidP="00287148">
      <w:pPr>
        <w:pStyle w:val="ListParagraph"/>
        <w:numPr>
          <w:ilvl w:val="0"/>
          <w:numId w:val="8"/>
        </w:numPr>
        <w:rPr>
          <w:lang w:val="en-CA"/>
        </w:rPr>
      </w:pPr>
      <w:r>
        <w:rPr>
          <w:lang w:val="en-CA"/>
        </w:rPr>
        <w:lastRenderedPageBreak/>
        <w:t>Purpose:</w:t>
      </w:r>
    </w:p>
    <w:p w:rsidR="00287148" w:rsidRDefault="00287148" w:rsidP="00287148">
      <w:pPr>
        <w:pStyle w:val="ListParagraph"/>
        <w:numPr>
          <w:ilvl w:val="1"/>
          <w:numId w:val="8"/>
        </w:numPr>
        <w:rPr>
          <w:lang w:val="en-CA"/>
        </w:rPr>
      </w:pPr>
      <w:r>
        <w:rPr>
          <w:lang w:val="en-CA"/>
        </w:rPr>
        <w:t>To provide an “orderly account” within the context of multiple other versions of the Jesus story, some obviously earlier “eyewitness” accounts.</w:t>
      </w:r>
    </w:p>
    <w:p w:rsidR="00287148" w:rsidRDefault="00287148" w:rsidP="00287148">
      <w:pPr>
        <w:pStyle w:val="ListParagraph"/>
        <w:numPr>
          <w:ilvl w:val="1"/>
          <w:numId w:val="8"/>
        </w:numPr>
        <w:rPr>
          <w:lang w:val="en-CA"/>
        </w:rPr>
      </w:pPr>
      <w:r>
        <w:rPr>
          <w:lang w:val="en-CA"/>
        </w:rPr>
        <w:t xml:space="preserve">“So that you may know the truth” about previous instruction </w:t>
      </w:r>
    </w:p>
    <w:p w:rsidR="00312FB9" w:rsidRDefault="00287148" w:rsidP="00287148">
      <w:pPr>
        <w:pStyle w:val="ListParagraph"/>
        <w:numPr>
          <w:ilvl w:val="1"/>
          <w:numId w:val="8"/>
        </w:numPr>
        <w:rPr>
          <w:lang w:val="en-CA"/>
        </w:rPr>
      </w:pPr>
      <w:r>
        <w:rPr>
          <w:lang w:val="en-CA"/>
        </w:rPr>
        <w:t xml:space="preserve"> </w:t>
      </w:r>
      <w:r w:rsidR="003564DC">
        <w:rPr>
          <w:lang w:val="en-CA"/>
        </w:rPr>
        <w:t>To set the story of Jesus in the larger context of Salvation History.</w:t>
      </w:r>
    </w:p>
    <w:p w:rsidR="003564DC" w:rsidRDefault="003564DC" w:rsidP="003564DC">
      <w:pPr>
        <w:pStyle w:val="ListParagraph"/>
        <w:ind w:left="1440"/>
        <w:rPr>
          <w:lang w:val="en-CA"/>
        </w:rPr>
      </w:pPr>
    </w:p>
    <w:p w:rsidR="00312FB9" w:rsidRDefault="003564DC" w:rsidP="00312FB9">
      <w:pPr>
        <w:rPr>
          <w:b/>
          <w:bCs/>
          <w:lang w:val="en-CA"/>
        </w:rPr>
      </w:pPr>
      <w:r w:rsidRPr="003564DC">
        <w:rPr>
          <w:b/>
          <w:bCs/>
          <w:lang w:val="en-CA"/>
        </w:rPr>
        <w:t>So what?</w:t>
      </w:r>
    </w:p>
    <w:p w:rsidR="00F1332A" w:rsidRDefault="00F1332A" w:rsidP="00312FB9">
      <w:pPr>
        <w:rPr>
          <w:lang w:val="en-CA"/>
        </w:rPr>
      </w:pPr>
      <w:r>
        <w:rPr>
          <w:lang w:val="en-CA"/>
        </w:rPr>
        <w:t xml:space="preserve">Does dating, authorship, in-depth knowledge of how the Gospel was composed using earlier sources, </w:t>
      </w:r>
      <w:proofErr w:type="gramStart"/>
      <w:r>
        <w:rPr>
          <w:lang w:val="en-CA"/>
        </w:rPr>
        <w:t>make</w:t>
      </w:r>
      <w:proofErr w:type="gramEnd"/>
      <w:r>
        <w:rPr>
          <w:lang w:val="en-CA"/>
        </w:rPr>
        <w:t xml:space="preserve"> a faithful difference?</w:t>
      </w:r>
    </w:p>
    <w:p w:rsidR="00F1332A" w:rsidRDefault="00F1332A" w:rsidP="00312FB9">
      <w:pPr>
        <w:rPr>
          <w:lang w:val="en-CA"/>
        </w:rPr>
      </w:pPr>
      <w:r>
        <w:rPr>
          <w:lang w:val="en-CA"/>
        </w:rPr>
        <w:t>Some of my conclusions (so far)</w:t>
      </w:r>
    </w:p>
    <w:p w:rsidR="00F1332A" w:rsidRDefault="00F1332A" w:rsidP="00F1332A">
      <w:pPr>
        <w:pStyle w:val="ListParagraph"/>
        <w:numPr>
          <w:ilvl w:val="0"/>
          <w:numId w:val="13"/>
        </w:numPr>
        <w:rPr>
          <w:lang w:val="en-CA"/>
        </w:rPr>
      </w:pPr>
      <w:r>
        <w:rPr>
          <w:lang w:val="en-CA"/>
        </w:rPr>
        <w:t xml:space="preserve">The fact that we can ask so much, and yet still know so little about the first 4 </w:t>
      </w:r>
      <w:proofErr w:type="gramStart"/>
      <w:r>
        <w:rPr>
          <w:lang w:val="en-CA"/>
        </w:rPr>
        <w:t>verses,</w:t>
      </w:r>
      <w:proofErr w:type="gramEnd"/>
      <w:r>
        <w:rPr>
          <w:lang w:val="en-CA"/>
        </w:rPr>
        <w:t xml:space="preserve"> makes me realize how much we can delve into Scripture and still come away knowing we’re touching a mystery, with “sacred purpose.”</w:t>
      </w:r>
    </w:p>
    <w:p w:rsidR="00F1332A" w:rsidRDefault="00F1332A" w:rsidP="00F1332A">
      <w:pPr>
        <w:pStyle w:val="ListParagraph"/>
        <w:numPr>
          <w:ilvl w:val="0"/>
          <w:numId w:val="13"/>
        </w:numPr>
        <w:rPr>
          <w:lang w:val="en-CA"/>
        </w:rPr>
      </w:pPr>
      <w:r>
        <w:rPr>
          <w:lang w:val="en-CA"/>
        </w:rPr>
        <w:t>These questions and our failure to “settle” them, reminds us of the usefulness of midrashic processes to open up the possibilities, and to do so with humility</w:t>
      </w:r>
    </w:p>
    <w:p w:rsidR="00F1332A" w:rsidRPr="00F1332A" w:rsidRDefault="00F1332A" w:rsidP="00F1332A">
      <w:pPr>
        <w:pStyle w:val="ListParagraph"/>
        <w:numPr>
          <w:ilvl w:val="0"/>
          <w:numId w:val="13"/>
        </w:numPr>
        <w:rPr>
          <w:lang w:val="en-CA"/>
        </w:rPr>
      </w:pPr>
      <w:r>
        <w:rPr>
          <w:lang w:val="en-CA"/>
        </w:rPr>
        <w:t>an acknowledgement by this author that there are other usable “orderly accounts” reminds us to be open to multiple sources, opinions, and “ways”</w:t>
      </w:r>
    </w:p>
    <w:p w:rsidR="00F1332A" w:rsidRDefault="00F1332A" w:rsidP="00F1332A">
      <w:pPr>
        <w:pStyle w:val="ListParagraph"/>
        <w:numPr>
          <w:ilvl w:val="0"/>
          <w:numId w:val="13"/>
        </w:numPr>
        <w:rPr>
          <w:lang w:val="en-CA"/>
        </w:rPr>
      </w:pPr>
      <w:r>
        <w:rPr>
          <w:lang w:val="en-CA"/>
        </w:rPr>
        <w:t>We start to see in this very careful introduction an author pointing to a perceived need among the “God Loving” community of the late first century:</w:t>
      </w:r>
    </w:p>
    <w:p w:rsidR="00F1332A" w:rsidRDefault="00F1332A" w:rsidP="00F1332A">
      <w:pPr>
        <w:pStyle w:val="ListParagraph"/>
        <w:numPr>
          <w:ilvl w:val="1"/>
          <w:numId w:val="13"/>
        </w:numPr>
        <w:rPr>
          <w:lang w:val="en-CA"/>
        </w:rPr>
      </w:pPr>
      <w:proofErr w:type="gramStart"/>
      <w:r>
        <w:rPr>
          <w:lang w:val="en-CA"/>
        </w:rPr>
        <w:t>for</w:t>
      </w:r>
      <w:proofErr w:type="gramEnd"/>
      <w:r>
        <w:rPr>
          <w:lang w:val="en-CA"/>
        </w:rPr>
        <w:t xml:space="preserve"> some theological coherence (the truth of what you’ve been instructed), in a context where multiple understandings of Judaism, and the new Jesus movement were rife.</w:t>
      </w:r>
    </w:p>
    <w:p w:rsidR="00F1332A" w:rsidRDefault="00F1332A" w:rsidP="00F1332A">
      <w:pPr>
        <w:pStyle w:val="ListParagraph"/>
        <w:numPr>
          <w:ilvl w:val="1"/>
          <w:numId w:val="13"/>
        </w:numPr>
        <w:rPr>
          <w:lang w:val="en-CA"/>
        </w:rPr>
      </w:pPr>
      <w:proofErr w:type="gramStart"/>
      <w:r>
        <w:rPr>
          <w:lang w:val="en-CA"/>
        </w:rPr>
        <w:t>for</w:t>
      </w:r>
      <w:proofErr w:type="gramEnd"/>
      <w:r>
        <w:rPr>
          <w:lang w:val="en-CA"/>
        </w:rPr>
        <w:t xml:space="preserve"> a “gospel” not only to tell “what happened” (so Mark), but what these happenings “signify”. </w:t>
      </w:r>
    </w:p>
    <w:p w:rsidR="00F1332A" w:rsidRDefault="00F1332A" w:rsidP="00F1332A">
      <w:pPr>
        <w:pStyle w:val="ListParagraph"/>
        <w:numPr>
          <w:ilvl w:val="1"/>
          <w:numId w:val="13"/>
        </w:numPr>
        <w:rPr>
          <w:lang w:val="en-CA"/>
        </w:rPr>
      </w:pPr>
      <w:proofErr w:type="gramStart"/>
      <w:r>
        <w:rPr>
          <w:lang w:val="en-CA"/>
        </w:rPr>
        <w:t>the</w:t>
      </w:r>
      <w:proofErr w:type="gramEnd"/>
      <w:r>
        <w:rPr>
          <w:lang w:val="en-CA"/>
        </w:rPr>
        <w:t xml:space="preserve"> thematic weaving of Luke is far more sophisticated, and marked than in Mark.</w:t>
      </w:r>
    </w:p>
    <w:p w:rsidR="00F1332A" w:rsidRDefault="00F1332A" w:rsidP="00F1332A">
      <w:pPr>
        <w:pStyle w:val="ListParagraph"/>
        <w:numPr>
          <w:ilvl w:val="2"/>
          <w:numId w:val="13"/>
        </w:numPr>
        <w:rPr>
          <w:lang w:val="en-CA"/>
        </w:rPr>
      </w:pPr>
      <w:r>
        <w:rPr>
          <w:lang w:val="en-CA"/>
        </w:rPr>
        <w:t>Salvation</w:t>
      </w:r>
    </w:p>
    <w:p w:rsidR="00D802EB" w:rsidRDefault="00D802EB" w:rsidP="00F1332A">
      <w:pPr>
        <w:pStyle w:val="ListParagraph"/>
        <w:numPr>
          <w:ilvl w:val="2"/>
          <w:numId w:val="13"/>
        </w:numPr>
        <w:rPr>
          <w:lang w:val="en-CA"/>
        </w:rPr>
      </w:pPr>
      <w:r>
        <w:rPr>
          <w:lang w:val="en-CA"/>
        </w:rPr>
        <w:t>The continuation of God’s Dream from the OT era into the era of Jesus as Christ and Lord, and (in Acts) the era of the Church empowered by the Holy Spirit, to break out from Jewish confines to “Samaria and to the ends of the earth.”</w:t>
      </w:r>
    </w:p>
    <w:p w:rsidR="00312FB9" w:rsidRDefault="00312FB9" w:rsidP="00312FB9">
      <w:pPr>
        <w:rPr>
          <w:lang w:val="en-CA"/>
        </w:rPr>
      </w:pPr>
    </w:p>
    <w:p w:rsidR="00312FB9" w:rsidRDefault="00312FB9" w:rsidP="00312FB9">
      <w:pPr>
        <w:rPr>
          <w:lang w:val="en-CA"/>
        </w:rPr>
      </w:pPr>
    </w:p>
    <w:p w:rsidR="00312FB9" w:rsidRDefault="00312FB9" w:rsidP="00312FB9">
      <w:pPr>
        <w:rPr>
          <w:lang w:val="en-CA"/>
        </w:rPr>
      </w:pPr>
    </w:p>
    <w:p w:rsidR="00312FB9" w:rsidRDefault="00312FB9" w:rsidP="00312FB9">
      <w:pPr>
        <w:rPr>
          <w:lang w:val="en-CA"/>
        </w:rPr>
      </w:pPr>
    </w:p>
    <w:p w:rsidR="001370CB" w:rsidRDefault="001370CB">
      <w:pPr>
        <w:rPr>
          <w:b/>
          <w:bCs/>
          <w:lang w:val="en-CA"/>
        </w:rPr>
      </w:pPr>
      <w:r>
        <w:rPr>
          <w:b/>
          <w:bCs/>
          <w:lang w:val="en-CA"/>
        </w:rPr>
        <w:br w:type="page"/>
      </w:r>
    </w:p>
    <w:p w:rsidR="00312FB9" w:rsidRPr="00D802EB" w:rsidRDefault="00D802EB">
      <w:pPr>
        <w:rPr>
          <w:b/>
          <w:bCs/>
          <w:lang w:val="en-CA"/>
        </w:rPr>
      </w:pPr>
      <w:bookmarkStart w:id="0" w:name="_GoBack"/>
      <w:bookmarkEnd w:id="0"/>
      <w:r w:rsidRPr="00D802EB">
        <w:rPr>
          <w:b/>
          <w:bCs/>
          <w:lang w:val="en-CA"/>
        </w:rPr>
        <w:lastRenderedPageBreak/>
        <w:t>For NEXT TIME</w:t>
      </w:r>
    </w:p>
    <w:p w:rsidR="00D802EB" w:rsidRDefault="00D802EB">
      <w:pPr>
        <w:rPr>
          <w:lang w:val="en-CA"/>
        </w:rPr>
      </w:pPr>
      <w:r>
        <w:rPr>
          <w:lang w:val="en-CA"/>
        </w:rPr>
        <w:t xml:space="preserve">We will be </w:t>
      </w:r>
      <w:proofErr w:type="spellStart"/>
      <w:r>
        <w:rPr>
          <w:lang w:val="en-CA"/>
        </w:rPr>
        <w:t>midrashing</w:t>
      </w:r>
      <w:proofErr w:type="spellEnd"/>
      <w:r>
        <w:rPr>
          <w:lang w:val="en-CA"/>
        </w:rPr>
        <w:t xml:space="preserve"> the Gospel reading to be used in worship on February 17</w:t>
      </w:r>
      <w:r w:rsidRPr="00D802EB">
        <w:rPr>
          <w:vertAlign w:val="superscript"/>
          <w:lang w:val="en-CA"/>
        </w:rPr>
        <w:t>th</w:t>
      </w:r>
      <w:r>
        <w:rPr>
          <w:lang w:val="en-CA"/>
        </w:rPr>
        <w:t xml:space="preserve"> </w:t>
      </w:r>
    </w:p>
    <w:p w:rsidR="00D802EB" w:rsidRDefault="00D802EB" w:rsidP="00D802EB">
      <w:pPr>
        <w:rPr>
          <w:lang w:val="en-CA"/>
        </w:rPr>
      </w:pPr>
      <w:r>
        <w:rPr>
          <w:lang w:val="en-CA"/>
        </w:rPr>
        <w:t>Here we’ll be able to compare Luke with Matthew as they both use earlier sources to show Jesus as teacher of the crowds – as a Rabbi “</w:t>
      </w:r>
      <w:proofErr w:type="spellStart"/>
      <w:r>
        <w:rPr>
          <w:lang w:val="en-CA"/>
        </w:rPr>
        <w:t>drashing</w:t>
      </w:r>
      <w:proofErr w:type="spellEnd"/>
      <w:r>
        <w:rPr>
          <w:lang w:val="en-CA"/>
        </w:rPr>
        <w:t>” the Torah for the new context of 1</w:t>
      </w:r>
      <w:r w:rsidRPr="00D802EB">
        <w:rPr>
          <w:vertAlign w:val="superscript"/>
          <w:lang w:val="en-CA"/>
        </w:rPr>
        <w:t>st</w:t>
      </w:r>
      <w:r>
        <w:rPr>
          <w:lang w:val="en-CA"/>
        </w:rPr>
        <w:t xml:space="preserve"> century Galilean Palestine.</w:t>
      </w:r>
    </w:p>
    <w:p w:rsidR="00D802EB" w:rsidRDefault="00D802EB">
      <w:pPr>
        <w:rPr>
          <w:lang w:val="en-CA"/>
        </w:rPr>
      </w:pPr>
    </w:p>
    <w:p w:rsidR="00D802EB" w:rsidRDefault="00D802EB" w:rsidP="00D802EB">
      <w:pPr>
        <w:rPr>
          <w:lang w:val="en-CA"/>
        </w:rPr>
      </w:pPr>
      <w:r>
        <w:rPr>
          <w:lang w:val="en-CA"/>
        </w:rPr>
        <w:t>1. Read (or Listen) to Luke 6</w:t>
      </w:r>
      <w:r>
        <w:rPr>
          <w:lang w:val="en-CA"/>
        </w:rPr>
        <w:t>:17-49</w:t>
      </w:r>
      <w:r>
        <w:rPr>
          <w:lang w:val="en-CA"/>
        </w:rPr>
        <w:t xml:space="preserve">.  Make a </w:t>
      </w:r>
      <w:proofErr w:type="spellStart"/>
      <w:r>
        <w:rPr>
          <w:lang w:val="en-CA"/>
        </w:rPr>
        <w:t>print out</w:t>
      </w:r>
      <w:proofErr w:type="spellEnd"/>
      <w:r>
        <w:rPr>
          <w:lang w:val="en-CA"/>
        </w:rPr>
        <w:t xml:space="preserve"> copy of a portion of the text, and try doing the first 2 steps of our Midrashic Method (Hearing/</w:t>
      </w:r>
      <w:proofErr w:type="gramStart"/>
      <w:r>
        <w:rPr>
          <w:lang w:val="en-CA"/>
        </w:rPr>
        <w:t>Marking  and</w:t>
      </w:r>
      <w:proofErr w:type="gramEnd"/>
      <w:r>
        <w:rPr>
          <w:lang w:val="en-CA"/>
        </w:rPr>
        <w:t xml:space="preserve"> “Minding the Gap.”) before next week, and come prepared to share your “Gaps” and markings.</w:t>
      </w:r>
    </w:p>
    <w:p w:rsidR="00D802EB" w:rsidRDefault="00D802EB" w:rsidP="00D802EB">
      <w:pPr>
        <w:rPr>
          <w:lang w:val="en-CA"/>
        </w:rPr>
      </w:pPr>
    </w:p>
    <w:p w:rsidR="00D802EB" w:rsidRDefault="00D802EB" w:rsidP="00D802EB">
      <w:pPr>
        <w:rPr>
          <w:lang w:val="en-CA"/>
        </w:rPr>
      </w:pPr>
      <w:r>
        <w:rPr>
          <w:lang w:val="en-CA"/>
        </w:rPr>
        <w:t xml:space="preserve">2. Read or listen to </w:t>
      </w:r>
      <w:r>
        <w:rPr>
          <w:lang w:val="en-CA"/>
        </w:rPr>
        <w:t>Matthew 5-7</w:t>
      </w:r>
      <w:r>
        <w:rPr>
          <w:lang w:val="en-CA"/>
        </w:rPr>
        <w:t xml:space="preserve">.  Do you hear similarities? </w:t>
      </w:r>
      <w:proofErr w:type="gramStart"/>
      <w:r>
        <w:rPr>
          <w:lang w:val="en-CA"/>
        </w:rPr>
        <w:t>Differences?</w:t>
      </w:r>
      <w:proofErr w:type="gramEnd"/>
      <w:r>
        <w:rPr>
          <w:lang w:val="en-CA"/>
        </w:rPr>
        <w:t xml:space="preserve">  If you were to describe Jesus in Luke’s account and in Matthew’s, what differences (if any) would you note?</w:t>
      </w:r>
    </w:p>
    <w:p w:rsidR="00D802EB" w:rsidRDefault="00D802EB" w:rsidP="00D802EB">
      <w:pPr>
        <w:rPr>
          <w:lang w:val="en-CA"/>
        </w:rPr>
      </w:pPr>
    </w:p>
    <w:p w:rsidR="00D802EB" w:rsidRDefault="00D802EB" w:rsidP="00D802EB">
      <w:pPr>
        <w:rPr>
          <w:lang w:val="en-CA"/>
        </w:rPr>
      </w:pPr>
      <w:r>
        <w:rPr>
          <w:lang w:val="en-CA"/>
        </w:rPr>
        <w:t>To help you:</w:t>
      </w:r>
    </w:p>
    <w:p w:rsidR="00D802EB" w:rsidRDefault="00D802EB" w:rsidP="00D802EB">
      <w:pPr>
        <w:rPr>
          <w:lang w:val="en-CA"/>
        </w:rPr>
      </w:pPr>
      <w:r>
        <w:rPr>
          <w:lang w:val="en-CA"/>
        </w:rPr>
        <w:t xml:space="preserve">Bible Gateway has texts and audios </w:t>
      </w:r>
      <w:r w:rsidR="001370CB">
        <w:rPr>
          <w:lang w:val="en-CA"/>
        </w:rPr>
        <w:t xml:space="preserve">in some English Versions (KJV, NLT, MSG, </w:t>
      </w:r>
      <w:proofErr w:type="spellStart"/>
      <w:r w:rsidR="001370CB">
        <w:rPr>
          <w:lang w:val="en-CA"/>
        </w:rPr>
        <w:t>eg</w:t>
      </w:r>
      <w:proofErr w:type="spellEnd"/>
      <w:r w:rsidR="001370CB">
        <w:rPr>
          <w:lang w:val="en-CA"/>
        </w:rPr>
        <w:t xml:space="preserve">. </w:t>
      </w:r>
      <w:hyperlink r:id="rId14" w:history="1">
        <w:r w:rsidR="001370CB" w:rsidRPr="00F70611">
          <w:rPr>
            <w:rStyle w:val="Hyperlink"/>
            <w:lang w:val="en-CA"/>
          </w:rPr>
          <w:t>https://www.biblegateway.com/passage/?search=luke+1%3A1-4&amp;version=NLT</w:t>
        </w:r>
      </w:hyperlink>
    </w:p>
    <w:p w:rsidR="001370CB" w:rsidRDefault="001370CB" w:rsidP="00D802EB">
      <w:pPr>
        <w:rPr>
          <w:lang w:val="en-CA"/>
        </w:rPr>
      </w:pPr>
    </w:p>
    <w:p w:rsidR="001370CB" w:rsidRDefault="001370CB" w:rsidP="00D802EB">
      <w:pPr>
        <w:rPr>
          <w:lang w:val="en-CA"/>
        </w:rPr>
      </w:pPr>
      <w:r>
        <w:rPr>
          <w:lang w:val="en-CA"/>
        </w:rPr>
        <w:t>3. If you are artistically inclined, draw a sketch of the scene in Luke 6:17</w:t>
      </w:r>
      <w:proofErr w:type="gramStart"/>
      <w:r>
        <w:rPr>
          <w:lang w:val="en-CA"/>
        </w:rPr>
        <w:t>,  and</w:t>
      </w:r>
      <w:proofErr w:type="gramEnd"/>
      <w:r>
        <w:rPr>
          <w:lang w:val="en-CA"/>
        </w:rPr>
        <w:t xml:space="preserve"> then try doing the same for Matt 5:1.  Or try a Google image for each passage, and make a note of the differences you see.</w:t>
      </w:r>
    </w:p>
    <w:p w:rsidR="001370CB" w:rsidRDefault="001370CB" w:rsidP="00D802EB">
      <w:pPr>
        <w:rPr>
          <w:lang w:val="en-CA"/>
        </w:rPr>
      </w:pPr>
    </w:p>
    <w:p w:rsidR="001370CB" w:rsidRDefault="001370CB" w:rsidP="00D802EB">
      <w:pPr>
        <w:rPr>
          <w:lang w:val="en-CA"/>
        </w:rPr>
      </w:pPr>
    </w:p>
    <w:p w:rsidR="00D802EB" w:rsidRDefault="00D802EB">
      <w:pPr>
        <w:rPr>
          <w:lang w:val="en-CA"/>
        </w:rPr>
      </w:pPr>
    </w:p>
    <w:p w:rsidR="00D802EB" w:rsidRDefault="00D802EB">
      <w:pPr>
        <w:rPr>
          <w:lang w:val="en-CA"/>
        </w:rPr>
      </w:pPr>
    </w:p>
    <w:sectPr w:rsidR="00D802EB" w:rsidSect="00A40BF1">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43A" w:rsidRDefault="0077043A" w:rsidP="00A40BF1">
      <w:pPr>
        <w:spacing w:line="240" w:lineRule="auto"/>
      </w:pPr>
      <w:r>
        <w:separator/>
      </w:r>
    </w:p>
  </w:endnote>
  <w:endnote w:type="continuationSeparator" w:id="0">
    <w:p w:rsidR="0077043A" w:rsidRDefault="0077043A" w:rsidP="00A40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807727"/>
      <w:docPartObj>
        <w:docPartGallery w:val="Page Numbers (Bottom of Page)"/>
        <w:docPartUnique/>
      </w:docPartObj>
    </w:sdtPr>
    <w:sdtEndPr>
      <w:rPr>
        <w:noProof/>
      </w:rPr>
    </w:sdtEndPr>
    <w:sdtContent>
      <w:p w:rsidR="00A40BF1" w:rsidRDefault="00A40BF1">
        <w:pPr>
          <w:pStyle w:val="Footer"/>
          <w:jc w:val="right"/>
        </w:pPr>
        <w:r>
          <w:fldChar w:fldCharType="begin"/>
        </w:r>
        <w:r>
          <w:instrText xml:space="preserve"> PAGE   \* MERGEFORMAT </w:instrText>
        </w:r>
        <w:r>
          <w:fldChar w:fldCharType="separate"/>
        </w:r>
        <w:r w:rsidR="00A16D0B">
          <w:rPr>
            <w:noProof/>
          </w:rPr>
          <w:t>8</w:t>
        </w:r>
        <w:r>
          <w:rPr>
            <w:noProof/>
          </w:rPr>
          <w:fldChar w:fldCharType="end"/>
        </w:r>
      </w:p>
    </w:sdtContent>
  </w:sdt>
  <w:p w:rsidR="00A40BF1" w:rsidRDefault="00A40B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43A" w:rsidRDefault="0077043A" w:rsidP="00A40BF1">
      <w:pPr>
        <w:spacing w:line="240" w:lineRule="auto"/>
      </w:pPr>
      <w:r>
        <w:separator/>
      </w:r>
    </w:p>
  </w:footnote>
  <w:footnote w:type="continuationSeparator" w:id="0">
    <w:p w:rsidR="0077043A" w:rsidRDefault="0077043A" w:rsidP="00A40BF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E20F0"/>
    <w:multiLevelType w:val="hybridMultilevel"/>
    <w:tmpl w:val="837E10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05B71B8"/>
    <w:multiLevelType w:val="hybridMultilevel"/>
    <w:tmpl w:val="03FC13EA"/>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nsid w:val="278D0782"/>
    <w:multiLevelType w:val="hybridMultilevel"/>
    <w:tmpl w:val="787A7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90A6A72"/>
    <w:multiLevelType w:val="multilevel"/>
    <w:tmpl w:val="D58E54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4F4D119B"/>
    <w:multiLevelType w:val="hybridMultilevel"/>
    <w:tmpl w:val="256891B0"/>
    <w:lvl w:ilvl="0" w:tplc="04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nsid w:val="51D52082"/>
    <w:multiLevelType w:val="hybridMultilevel"/>
    <w:tmpl w:val="ABF0821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
    <w:nsid w:val="528500E5"/>
    <w:multiLevelType w:val="hybridMultilevel"/>
    <w:tmpl w:val="FA4E3E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4504A37"/>
    <w:multiLevelType w:val="hybridMultilevel"/>
    <w:tmpl w:val="90DCCC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82C5646"/>
    <w:multiLevelType w:val="hybridMultilevel"/>
    <w:tmpl w:val="F4BC5954"/>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5B993B76"/>
    <w:multiLevelType w:val="hybridMultilevel"/>
    <w:tmpl w:val="85E2AE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5DAA0827"/>
    <w:multiLevelType w:val="hybridMultilevel"/>
    <w:tmpl w:val="CAD62C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43D377D"/>
    <w:multiLevelType w:val="hybridMultilevel"/>
    <w:tmpl w:val="D06437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A981942"/>
    <w:multiLevelType w:val="hybridMultilevel"/>
    <w:tmpl w:val="7CEA7F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6"/>
  </w:num>
  <w:num w:numId="4">
    <w:abstractNumId w:val="9"/>
  </w:num>
  <w:num w:numId="5">
    <w:abstractNumId w:val="3"/>
  </w:num>
  <w:num w:numId="6">
    <w:abstractNumId w:val="7"/>
  </w:num>
  <w:num w:numId="7">
    <w:abstractNumId w:val="0"/>
  </w:num>
  <w:num w:numId="8">
    <w:abstractNumId w:val="10"/>
  </w:num>
  <w:num w:numId="9">
    <w:abstractNumId w:val="11"/>
  </w:num>
  <w:num w:numId="10">
    <w:abstractNumId w:val="5"/>
  </w:num>
  <w:num w:numId="11">
    <w:abstractNumId w:val="4"/>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D3"/>
    <w:rsid w:val="001370CB"/>
    <w:rsid w:val="001C4B63"/>
    <w:rsid w:val="00287148"/>
    <w:rsid w:val="00312FB9"/>
    <w:rsid w:val="003377A1"/>
    <w:rsid w:val="003564DC"/>
    <w:rsid w:val="003C4675"/>
    <w:rsid w:val="00446C87"/>
    <w:rsid w:val="00511D61"/>
    <w:rsid w:val="0052107F"/>
    <w:rsid w:val="006B0A59"/>
    <w:rsid w:val="006F2AE6"/>
    <w:rsid w:val="006F367A"/>
    <w:rsid w:val="0077043A"/>
    <w:rsid w:val="007742F1"/>
    <w:rsid w:val="0078011D"/>
    <w:rsid w:val="008B73D8"/>
    <w:rsid w:val="00A16D0B"/>
    <w:rsid w:val="00A40BF1"/>
    <w:rsid w:val="00A518B0"/>
    <w:rsid w:val="00BA2967"/>
    <w:rsid w:val="00BA5BD3"/>
    <w:rsid w:val="00D802EB"/>
    <w:rsid w:val="00E16AD2"/>
    <w:rsid w:val="00E813D5"/>
    <w:rsid w:val="00EB1FD8"/>
    <w:rsid w:val="00F1332A"/>
    <w:rsid w:val="00F90FB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BD3"/>
  </w:style>
  <w:style w:type="paragraph" w:styleId="Heading4">
    <w:name w:val="heading 4"/>
    <w:basedOn w:val="Normal"/>
    <w:link w:val="Heading4Char"/>
    <w:uiPriority w:val="9"/>
    <w:qFormat/>
    <w:rsid w:val="00A40BF1"/>
    <w:pPr>
      <w:spacing w:before="100" w:beforeAutospacing="1" w:after="100" w:afterAutospacing="1" w:line="240" w:lineRule="auto"/>
      <w:outlineLvl w:val="3"/>
    </w:pPr>
    <w:rPr>
      <w:rFonts w:ascii="Times New Roman" w:eastAsia="Times New Roman" w:hAnsi="Times New Roman" w:cs="Times New Roman"/>
      <w:b/>
      <w:bCs/>
      <w:lang w:val="en-CA" w:eastAsia="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77A1"/>
    <w:rPr>
      <w:color w:val="0000FF" w:themeColor="hyperlink"/>
      <w:u w:val="single"/>
    </w:rPr>
  </w:style>
  <w:style w:type="table" w:styleId="TableGrid">
    <w:name w:val="Table Grid"/>
    <w:basedOn w:val="TableNormal"/>
    <w:uiPriority w:val="59"/>
    <w:rsid w:val="003377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FD8"/>
    <w:pPr>
      <w:ind w:left="720"/>
      <w:contextualSpacing/>
    </w:pPr>
  </w:style>
  <w:style w:type="character" w:styleId="Emphasis">
    <w:name w:val="Emphasis"/>
    <w:basedOn w:val="DefaultParagraphFont"/>
    <w:uiPriority w:val="20"/>
    <w:qFormat/>
    <w:rsid w:val="00312FB9"/>
    <w:rPr>
      <w:i/>
      <w:iCs/>
    </w:rPr>
  </w:style>
  <w:style w:type="character" w:customStyle="1" w:styleId="Heading4Char">
    <w:name w:val="Heading 4 Char"/>
    <w:basedOn w:val="DefaultParagraphFont"/>
    <w:link w:val="Heading4"/>
    <w:uiPriority w:val="9"/>
    <w:rsid w:val="00A40BF1"/>
    <w:rPr>
      <w:rFonts w:ascii="Times New Roman" w:eastAsia="Times New Roman" w:hAnsi="Times New Roman" w:cs="Times New Roman"/>
      <w:b/>
      <w:bCs/>
      <w:lang w:val="en-CA" w:eastAsia="en-CA" w:bidi="he-IL"/>
    </w:rPr>
  </w:style>
  <w:style w:type="paragraph" w:customStyle="1" w:styleId="chapter-1">
    <w:name w:val="chapter-1"/>
    <w:basedOn w:val="Normal"/>
    <w:rsid w:val="00A40BF1"/>
    <w:pPr>
      <w:spacing w:before="100" w:beforeAutospacing="1" w:after="100" w:afterAutospacing="1" w:line="240" w:lineRule="auto"/>
    </w:pPr>
    <w:rPr>
      <w:rFonts w:ascii="Times New Roman" w:eastAsia="Times New Roman" w:hAnsi="Times New Roman" w:cs="Times New Roman"/>
      <w:lang w:val="en-CA" w:eastAsia="en-CA" w:bidi="he-IL"/>
    </w:rPr>
  </w:style>
  <w:style w:type="character" w:customStyle="1" w:styleId="text">
    <w:name w:val="text"/>
    <w:basedOn w:val="DefaultParagraphFont"/>
    <w:rsid w:val="00A40BF1"/>
  </w:style>
  <w:style w:type="character" w:customStyle="1" w:styleId="chapternum">
    <w:name w:val="chapternum"/>
    <w:basedOn w:val="DefaultParagraphFont"/>
    <w:rsid w:val="00A40BF1"/>
  </w:style>
  <w:style w:type="character" w:customStyle="1" w:styleId="footnote-text">
    <w:name w:val="footnote-text"/>
    <w:basedOn w:val="DefaultParagraphFont"/>
    <w:rsid w:val="00A40BF1"/>
  </w:style>
  <w:style w:type="paragraph" w:styleId="BalloonText">
    <w:name w:val="Balloon Text"/>
    <w:basedOn w:val="Normal"/>
    <w:link w:val="BalloonTextChar"/>
    <w:uiPriority w:val="99"/>
    <w:semiHidden/>
    <w:unhideWhenUsed/>
    <w:rsid w:val="00A40BF1"/>
    <w:pPr>
      <w:spacing w:line="240" w:lineRule="auto"/>
    </w:pPr>
    <w:rPr>
      <w:sz w:val="16"/>
      <w:szCs w:val="16"/>
    </w:rPr>
  </w:style>
  <w:style w:type="character" w:customStyle="1" w:styleId="BalloonTextChar">
    <w:name w:val="Balloon Text Char"/>
    <w:basedOn w:val="DefaultParagraphFont"/>
    <w:link w:val="BalloonText"/>
    <w:uiPriority w:val="99"/>
    <w:semiHidden/>
    <w:rsid w:val="00A40BF1"/>
    <w:rPr>
      <w:sz w:val="16"/>
      <w:szCs w:val="16"/>
    </w:rPr>
  </w:style>
  <w:style w:type="paragraph" w:styleId="Header">
    <w:name w:val="header"/>
    <w:basedOn w:val="Normal"/>
    <w:link w:val="HeaderChar"/>
    <w:uiPriority w:val="99"/>
    <w:unhideWhenUsed/>
    <w:rsid w:val="00A40BF1"/>
    <w:pPr>
      <w:tabs>
        <w:tab w:val="center" w:pos="4680"/>
        <w:tab w:val="right" w:pos="9360"/>
      </w:tabs>
      <w:spacing w:line="240" w:lineRule="auto"/>
    </w:pPr>
  </w:style>
  <w:style w:type="character" w:customStyle="1" w:styleId="HeaderChar">
    <w:name w:val="Header Char"/>
    <w:basedOn w:val="DefaultParagraphFont"/>
    <w:link w:val="Header"/>
    <w:uiPriority w:val="99"/>
    <w:rsid w:val="00A40BF1"/>
  </w:style>
  <w:style w:type="paragraph" w:styleId="Footer">
    <w:name w:val="footer"/>
    <w:basedOn w:val="Normal"/>
    <w:link w:val="FooterChar"/>
    <w:uiPriority w:val="99"/>
    <w:unhideWhenUsed/>
    <w:rsid w:val="00A40BF1"/>
    <w:pPr>
      <w:tabs>
        <w:tab w:val="center" w:pos="4680"/>
        <w:tab w:val="right" w:pos="9360"/>
      </w:tabs>
      <w:spacing w:line="240" w:lineRule="auto"/>
    </w:pPr>
  </w:style>
  <w:style w:type="character" w:customStyle="1" w:styleId="FooterChar">
    <w:name w:val="Footer Char"/>
    <w:basedOn w:val="DefaultParagraphFont"/>
    <w:link w:val="Footer"/>
    <w:uiPriority w:val="99"/>
    <w:rsid w:val="00A40B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BD3"/>
  </w:style>
  <w:style w:type="paragraph" w:styleId="Heading4">
    <w:name w:val="heading 4"/>
    <w:basedOn w:val="Normal"/>
    <w:link w:val="Heading4Char"/>
    <w:uiPriority w:val="9"/>
    <w:qFormat/>
    <w:rsid w:val="00A40BF1"/>
    <w:pPr>
      <w:spacing w:before="100" w:beforeAutospacing="1" w:after="100" w:afterAutospacing="1" w:line="240" w:lineRule="auto"/>
      <w:outlineLvl w:val="3"/>
    </w:pPr>
    <w:rPr>
      <w:rFonts w:ascii="Times New Roman" w:eastAsia="Times New Roman" w:hAnsi="Times New Roman" w:cs="Times New Roman"/>
      <w:b/>
      <w:bCs/>
      <w:lang w:val="en-CA" w:eastAsia="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77A1"/>
    <w:rPr>
      <w:color w:val="0000FF" w:themeColor="hyperlink"/>
      <w:u w:val="single"/>
    </w:rPr>
  </w:style>
  <w:style w:type="table" w:styleId="TableGrid">
    <w:name w:val="Table Grid"/>
    <w:basedOn w:val="TableNormal"/>
    <w:uiPriority w:val="59"/>
    <w:rsid w:val="003377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FD8"/>
    <w:pPr>
      <w:ind w:left="720"/>
      <w:contextualSpacing/>
    </w:pPr>
  </w:style>
  <w:style w:type="character" w:styleId="Emphasis">
    <w:name w:val="Emphasis"/>
    <w:basedOn w:val="DefaultParagraphFont"/>
    <w:uiPriority w:val="20"/>
    <w:qFormat/>
    <w:rsid w:val="00312FB9"/>
    <w:rPr>
      <w:i/>
      <w:iCs/>
    </w:rPr>
  </w:style>
  <w:style w:type="character" w:customStyle="1" w:styleId="Heading4Char">
    <w:name w:val="Heading 4 Char"/>
    <w:basedOn w:val="DefaultParagraphFont"/>
    <w:link w:val="Heading4"/>
    <w:uiPriority w:val="9"/>
    <w:rsid w:val="00A40BF1"/>
    <w:rPr>
      <w:rFonts w:ascii="Times New Roman" w:eastAsia="Times New Roman" w:hAnsi="Times New Roman" w:cs="Times New Roman"/>
      <w:b/>
      <w:bCs/>
      <w:lang w:val="en-CA" w:eastAsia="en-CA" w:bidi="he-IL"/>
    </w:rPr>
  </w:style>
  <w:style w:type="paragraph" w:customStyle="1" w:styleId="chapter-1">
    <w:name w:val="chapter-1"/>
    <w:basedOn w:val="Normal"/>
    <w:rsid w:val="00A40BF1"/>
    <w:pPr>
      <w:spacing w:before="100" w:beforeAutospacing="1" w:after="100" w:afterAutospacing="1" w:line="240" w:lineRule="auto"/>
    </w:pPr>
    <w:rPr>
      <w:rFonts w:ascii="Times New Roman" w:eastAsia="Times New Roman" w:hAnsi="Times New Roman" w:cs="Times New Roman"/>
      <w:lang w:val="en-CA" w:eastAsia="en-CA" w:bidi="he-IL"/>
    </w:rPr>
  </w:style>
  <w:style w:type="character" w:customStyle="1" w:styleId="text">
    <w:name w:val="text"/>
    <w:basedOn w:val="DefaultParagraphFont"/>
    <w:rsid w:val="00A40BF1"/>
  </w:style>
  <w:style w:type="character" w:customStyle="1" w:styleId="chapternum">
    <w:name w:val="chapternum"/>
    <w:basedOn w:val="DefaultParagraphFont"/>
    <w:rsid w:val="00A40BF1"/>
  </w:style>
  <w:style w:type="character" w:customStyle="1" w:styleId="footnote-text">
    <w:name w:val="footnote-text"/>
    <w:basedOn w:val="DefaultParagraphFont"/>
    <w:rsid w:val="00A40BF1"/>
  </w:style>
  <w:style w:type="paragraph" w:styleId="BalloonText">
    <w:name w:val="Balloon Text"/>
    <w:basedOn w:val="Normal"/>
    <w:link w:val="BalloonTextChar"/>
    <w:uiPriority w:val="99"/>
    <w:semiHidden/>
    <w:unhideWhenUsed/>
    <w:rsid w:val="00A40BF1"/>
    <w:pPr>
      <w:spacing w:line="240" w:lineRule="auto"/>
    </w:pPr>
    <w:rPr>
      <w:sz w:val="16"/>
      <w:szCs w:val="16"/>
    </w:rPr>
  </w:style>
  <w:style w:type="character" w:customStyle="1" w:styleId="BalloonTextChar">
    <w:name w:val="Balloon Text Char"/>
    <w:basedOn w:val="DefaultParagraphFont"/>
    <w:link w:val="BalloonText"/>
    <w:uiPriority w:val="99"/>
    <w:semiHidden/>
    <w:rsid w:val="00A40BF1"/>
    <w:rPr>
      <w:sz w:val="16"/>
      <w:szCs w:val="16"/>
    </w:rPr>
  </w:style>
  <w:style w:type="paragraph" w:styleId="Header">
    <w:name w:val="header"/>
    <w:basedOn w:val="Normal"/>
    <w:link w:val="HeaderChar"/>
    <w:uiPriority w:val="99"/>
    <w:unhideWhenUsed/>
    <w:rsid w:val="00A40BF1"/>
    <w:pPr>
      <w:tabs>
        <w:tab w:val="center" w:pos="4680"/>
        <w:tab w:val="right" w:pos="9360"/>
      </w:tabs>
      <w:spacing w:line="240" w:lineRule="auto"/>
    </w:pPr>
  </w:style>
  <w:style w:type="character" w:customStyle="1" w:styleId="HeaderChar">
    <w:name w:val="Header Char"/>
    <w:basedOn w:val="DefaultParagraphFont"/>
    <w:link w:val="Header"/>
    <w:uiPriority w:val="99"/>
    <w:rsid w:val="00A40BF1"/>
  </w:style>
  <w:style w:type="paragraph" w:styleId="Footer">
    <w:name w:val="footer"/>
    <w:basedOn w:val="Normal"/>
    <w:link w:val="FooterChar"/>
    <w:uiPriority w:val="99"/>
    <w:unhideWhenUsed/>
    <w:rsid w:val="00A40BF1"/>
    <w:pPr>
      <w:tabs>
        <w:tab w:val="center" w:pos="4680"/>
        <w:tab w:val="right" w:pos="9360"/>
      </w:tabs>
      <w:spacing w:line="240" w:lineRule="auto"/>
    </w:pPr>
  </w:style>
  <w:style w:type="character" w:customStyle="1" w:styleId="FooterChar">
    <w:name w:val="Footer Char"/>
    <w:basedOn w:val="DefaultParagraphFont"/>
    <w:link w:val="Footer"/>
    <w:uiPriority w:val="99"/>
    <w:rsid w:val="00A40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943091">
      <w:bodyDiv w:val="1"/>
      <w:marLeft w:val="0"/>
      <w:marRight w:val="0"/>
      <w:marTop w:val="0"/>
      <w:marBottom w:val="0"/>
      <w:divBdr>
        <w:top w:val="none" w:sz="0" w:space="0" w:color="auto"/>
        <w:left w:val="none" w:sz="0" w:space="0" w:color="auto"/>
        <w:bottom w:val="none" w:sz="0" w:space="0" w:color="auto"/>
        <w:right w:val="none" w:sz="0" w:space="0" w:color="auto"/>
      </w:divBdr>
      <w:divsChild>
        <w:div w:id="2096710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biblegateway.com/passage/?search=luke+1%3A1-4&amp;version=NRS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blegateway.com/passage/?search=luke+1%3A1-4&amp;version=NRSV"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cpuc.edublogs.org/ListenLuk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biblegateway.com/passage/?search=luke+1%3A1-4&amp;version=N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CE939-F3C9-45E1-B20F-8BDCEE621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1894</Words>
  <Characters>10798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Jones</dc:creator>
  <cp:lastModifiedBy>Elisabeth Jones</cp:lastModifiedBy>
  <cp:revision>2</cp:revision>
  <cp:lastPrinted>2019-01-31T02:10:00Z</cp:lastPrinted>
  <dcterms:created xsi:type="dcterms:W3CDTF">2019-01-31T02:13:00Z</dcterms:created>
  <dcterms:modified xsi:type="dcterms:W3CDTF">2019-01-31T02:13:00Z</dcterms:modified>
</cp:coreProperties>
</file>